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52" w:tblpY="26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363"/>
        <w:gridCol w:w="1677"/>
        <w:gridCol w:w="1835"/>
        <w:gridCol w:w="1602"/>
        <w:gridCol w:w="1625"/>
        <w:gridCol w:w="233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抽查计划编号</w:t>
            </w:r>
          </w:p>
        </w:tc>
        <w:tc>
          <w:tcPr>
            <w:tcW w:w="1363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抽查任务名称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抽查对象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抽查事项</w:t>
            </w:r>
          </w:p>
        </w:tc>
        <w:tc>
          <w:tcPr>
            <w:tcW w:w="1602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抽查方式</w:t>
            </w:r>
          </w:p>
        </w:tc>
        <w:tc>
          <w:tcPr>
            <w:tcW w:w="1625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抽查比例</w:t>
            </w:r>
          </w:p>
        </w:tc>
        <w:tc>
          <w:tcPr>
            <w:tcW w:w="2335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责任股室</w:t>
            </w:r>
          </w:p>
        </w:tc>
        <w:tc>
          <w:tcPr>
            <w:tcW w:w="1802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15062220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241006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2023年准格尔旗交通运输局“双随机”对机动车维修行业抽查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机动车维修企业</w:t>
            </w:r>
          </w:p>
        </w:tc>
        <w:tc>
          <w:tcPr>
            <w:tcW w:w="1835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行业备案情况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《机动车维修管理规定》执行情况，安全生产管理制度落实情况等</w:t>
            </w:r>
          </w:p>
        </w:tc>
        <w:tc>
          <w:tcPr>
            <w:tcW w:w="1602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随机抽查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现场检查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%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交通运输综合行政执法大队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月份至12月份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150622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20241008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2023年准格尔旗交通运输局“双随机”对机动车驾驶员培训机构的抽查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机动车驾驶员培训机构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企业经营许可、车辆道路运输许可证；从业人员从业资格；安全生产管理制度落实情况等</w:t>
            </w:r>
          </w:p>
        </w:tc>
        <w:tc>
          <w:tcPr>
            <w:tcW w:w="1602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随机抽查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现场检查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%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交通运输综合行政执法大队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月份至12月份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150622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20241005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2023年准格尔旗交通运输局“双随机”</w:t>
            </w:r>
            <w:r>
              <w:rPr>
                <w:rFonts w:hint="eastAsia" w:ascii="仿宋" w:hAnsi="仿宋" w:eastAsia="仿宋" w:cs="仿宋"/>
                <w:szCs w:val="21"/>
              </w:rPr>
              <w:t>对普货运输企业抽查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普货运输企业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企业经营许可、车辆道路运输许可证；从业人员从业资格；安全生产管理制度落实情况等</w:t>
            </w:r>
          </w:p>
        </w:tc>
        <w:tc>
          <w:tcPr>
            <w:tcW w:w="1602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随机抽查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现场检查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</w:rPr>
              <w:t>%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交通运输综合行政执法大队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月份至12月份</w:t>
            </w:r>
          </w:p>
        </w:tc>
      </w:tr>
    </w:tbl>
    <w:p>
      <w:r>
        <w:rPr>
          <w:rFonts w:hint="eastAsia" w:ascii="微软雅黑" w:hAnsi="微软雅黑" w:eastAsia="微软雅黑" w:cs="微软雅黑"/>
          <w:color w:val="666666"/>
          <w:sz w:val="18"/>
          <w:szCs w:val="18"/>
        </w:rPr>
        <w:t> 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准格尔旗</w:t>
      </w:r>
      <w:r>
        <w:rPr>
          <w:rStyle w:val="5"/>
          <w:rFonts w:hint="eastAsia" w:ascii="宋体" w:hAnsi="宋体" w:eastAsia="宋体" w:cs="宋体"/>
          <w:bCs/>
          <w:color w:val="000000"/>
          <w:sz w:val="44"/>
          <w:szCs w:val="44"/>
        </w:rPr>
        <w:t>交通运输局“双随机、一公开”抽查工作计划</w:t>
      </w:r>
      <w:r>
        <w:rPr>
          <w:rStyle w:val="5"/>
          <w:rFonts w:hint="eastAsia" w:ascii="宋体" w:hAnsi="宋体" w:eastAsia="宋体" w:cs="宋体"/>
          <w:color w:val="000000"/>
          <w:sz w:val="44"/>
          <w:szCs w:val="44"/>
        </w:rPr>
        <w:t>（202</w:t>
      </w:r>
      <w:r>
        <w:rPr>
          <w:rStyle w:val="5"/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4</w:t>
      </w:r>
      <w:r>
        <w:rPr>
          <w:rStyle w:val="5"/>
          <w:rFonts w:hint="eastAsia" w:ascii="宋体" w:hAnsi="宋体" w:eastAsia="宋体" w:cs="宋体"/>
          <w:color w:val="000000"/>
          <w:sz w:val="44"/>
          <w:szCs w:val="44"/>
        </w:rPr>
        <w:t>年度）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DUyNGIzMDI0MmUxNGY0NTBhNTU5ODE4YzY4YzYifQ=="/>
  </w:docVars>
  <w:rsids>
    <w:rsidRoot w:val="45D017E2"/>
    <w:rsid w:val="005038FE"/>
    <w:rsid w:val="00AD50B7"/>
    <w:rsid w:val="1BA5563C"/>
    <w:rsid w:val="22D90205"/>
    <w:rsid w:val="45D017E2"/>
    <w:rsid w:val="630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uiPriority w:val="0"/>
    <w:rPr>
      <w:b/>
    </w:rPr>
  </w:style>
  <w:style w:type="paragraph" w:customStyle="1" w:styleId="6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102</Characters>
  <Lines>1</Lines>
  <Paragraphs>1</Paragraphs>
  <TotalTime>5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2023-07-31T02:15:00Z</dcterms:created>
  <dc:creator>张军</dc:creator>
  <cp:lastModifiedBy>张军</cp:lastModifiedBy>
  <dcterms:modified xsi:type="dcterms:W3CDTF">2024-03-18T00:07:32Z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6B381C4265C541DEBC562C266B6CEA4D_11</vt:lpwstr>
  </property>
</Properties>
</file>