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text" w:tblpX="15812" w:tblpY="4519"/>
        <w:tblOverlap w:val="never"/>
        <w:tblW w:w="1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tbl>
      <w:tblPr>
        <w:tblStyle w:val="10"/>
        <w:tblpPr w:leftFromText="180" w:rightFromText="180" w:vertAnchor="text" w:tblpX="15812" w:tblpY="4859"/>
        <w:tblOverlap w:val="never"/>
        <w:tblW w:w="18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844" w:type="dxa"/>
          </w:tcPr>
          <w:p>
            <w:pPr>
              <w:pStyle w:val="2"/>
              <w:jc w:val="center"/>
              <w:rPr>
                <w:rFonts w:hint="eastAsia" w:ascii="方正小标宋_GBK" w:hAnsi="方正小标宋_GBK" w:eastAsia="方正小标宋_GBK"/>
                <w:b w:val="0"/>
                <w:bCs w:val="0"/>
                <w:sz w:val="36"/>
                <w:szCs w:val="36"/>
                <w:vertAlign w:val="baseline"/>
              </w:rPr>
            </w:pPr>
          </w:p>
        </w:tc>
      </w:tr>
    </w:tbl>
    <w:p>
      <w:pPr>
        <w:pStyle w:val="2"/>
        <w:jc w:val="center"/>
        <w:rPr>
          <w:rFonts w:hint="eastAsia" w:ascii="方正小标宋简体" w:hAnsi="方正小标宋简体" w:eastAsia="方正小标宋简体" w:cs="方正小标宋简体"/>
          <w:b w:val="0"/>
          <w:bCs w:val="0"/>
          <w:sz w:val="36"/>
          <w:szCs w:val="36"/>
        </w:rPr>
      </w:pPr>
      <w:bookmarkStart w:id="0" w:name="_GoBack"/>
      <w:r>
        <w:rPr>
          <w:rFonts w:hint="eastAsia" w:ascii="方正小标宋简体" w:hAnsi="方正小标宋简体" w:eastAsia="方正小标宋简体" w:cs="方正小标宋简体"/>
          <w:b w:val="0"/>
          <w:bCs w:val="0"/>
          <w:sz w:val="36"/>
          <w:lang w:val="en-US" w:eastAsia="zh-CN"/>
        </w:rPr>
        <w:t>准格尔旗</w:t>
      </w:r>
      <w:r>
        <w:rPr>
          <w:rFonts w:hint="eastAsia" w:ascii="方正小标宋简体" w:hAnsi="方正小标宋简体" w:eastAsia="方正小标宋简体" w:cs="方正小标宋简体"/>
          <w:b w:val="0"/>
          <w:bCs w:val="0"/>
          <w:sz w:val="36"/>
          <w:szCs w:val="36"/>
          <w:lang w:val="en-US" w:eastAsia="zh-CN"/>
        </w:rPr>
        <w:t>薛家湾镇人民政府</w:t>
      </w:r>
      <w:r>
        <w:rPr>
          <w:rFonts w:hint="eastAsia" w:ascii="方正小标宋简体" w:hAnsi="方正小标宋简体" w:eastAsia="方正小标宋简体" w:cs="方正小标宋简体"/>
          <w:b w:val="0"/>
          <w:bCs w:val="0"/>
          <w:sz w:val="36"/>
          <w:szCs w:val="36"/>
        </w:rPr>
        <w:t>政务公开事项标准目录</w:t>
      </w:r>
      <w:bookmarkEnd w:id="0"/>
      <w:r>
        <w:rPr>
          <w:rFonts w:hint="eastAsia" w:ascii="方正小标宋简体" w:hAnsi="方正小标宋简体" w:eastAsia="方正小标宋简体" w:cs="方正小标宋简体"/>
          <w:b w:val="0"/>
          <w:bCs w:val="0"/>
          <w:sz w:val="36"/>
          <w:szCs w:val="36"/>
        </w:rPr>
        <w:t>（202</w:t>
      </w:r>
      <w:r>
        <w:rPr>
          <w:rFonts w:hint="eastAsia" w:ascii="方正小标宋简体" w:hAnsi="方正小标宋简体" w:eastAsia="方正小标宋简体" w:cs="方正小标宋简体"/>
          <w:b w:val="0"/>
          <w:bCs w:val="0"/>
          <w:sz w:val="36"/>
          <w:szCs w:val="36"/>
          <w:lang w:val="en-US" w:eastAsia="zh-CN"/>
        </w:rPr>
        <w:t>1机关</w:t>
      </w:r>
      <w:r>
        <w:rPr>
          <w:rFonts w:hint="eastAsia" w:ascii="方正小标宋简体" w:hAnsi="方正小标宋简体" w:eastAsia="方正小标宋简体" w:cs="方正小标宋简体"/>
          <w:b w:val="0"/>
          <w:bCs w:val="0"/>
          <w:sz w:val="36"/>
          <w:szCs w:val="36"/>
        </w:rPr>
        <w:t>版）</w:t>
      </w:r>
    </w:p>
    <w:tbl>
      <w:tblPr>
        <w:tblStyle w:val="9"/>
        <w:tblpPr w:leftFromText="180" w:rightFromText="180" w:vertAnchor="text" w:horzAnchor="page" w:tblpX="1449" w:tblpY="150"/>
        <w:tblOverlap w:val="never"/>
        <w:tblW w:w="143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683"/>
        <w:gridCol w:w="757"/>
        <w:gridCol w:w="2340"/>
        <w:gridCol w:w="2520"/>
        <w:gridCol w:w="1620"/>
        <w:gridCol w:w="1544"/>
        <w:gridCol w:w="1516"/>
        <w:gridCol w:w="540"/>
        <w:gridCol w:w="709"/>
        <w:gridCol w:w="551"/>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544"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shd w:val="clear" w:color="auto" w:fill="auto"/>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w:t>
            </w:r>
          </w:p>
          <w:p>
            <w:pPr>
              <w:widowControl/>
              <w:jc w:val="center"/>
              <w:rPr>
                <w:rFonts w:hint="eastAsia" w:ascii="黑体" w:hAnsi="宋体" w:eastAsia="黑体" w:cs="宋体"/>
                <w:kern w:val="0"/>
                <w:sz w:val="22"/>
              </w:rPr>
            </w:pPr>
            <w:r>
              <w:rPr>
                <w:rFonts w:hint="eastAsia" w:ascii="黑体" w:hAnsi="宋体" w:eastAsia="黑体" w:cs="宋体"/>
                <w:kern w:val="0"/>
                <w:sz w:val="22"/>
              </w:rPr>
              <w:t>和载体</w:t>
            </w:r>
          </w:p>
        </w:tc>
        <w:tc>
          <w:tcPr>
            <w:tcW w:w="1249"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613"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68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75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544" w:type="dxa"/>
            <w:vMerge w:val="continue"/>
            <w:vAlign w:val="center"/>
          </w:tcPr>
          <w:p>
            <w:pPr>
              <w:widowControl/>
              <w:jc w:val="left"/>
              <w:rPr>
                <w:rFonts w:hint="eastAsia" w:ascii="黑体" w:hAnsi="宋体" w:eastAsia="黑体" w:cs="宋体"/>
                <w:color w:val="000000"/>
                <w:kern w:val="0"/>
                <w:sz w:val="22"/>
              </w:rPr>
            </w:pPr>
          </w:p>
        </w:tc>
        <w:tc>
          <w:tcPr>
            <w:tcW w:w="1516" w:type="dxa"/>
            <w:vMerge w:val="continue"/>
            <w:vAlign w:val="center"/>
          </w:tcPr>
          <w:p>
            <w:pPr>
              <w:widowControl/>
              <w:jc w:val="left"/>
              <w:rPr>
                <w:rFonts w:hint="eastAsia" w:ascii="黑体" w:hAnsi="宋体" w:eastAsia="黑体" w:cs="宋体"/>
                <w:kern w:val="0"/>
                <w:sz w:val="22"/>
              </w:rPr>
            </w:pPr>
          </w:p>
        </w:tc>
        <w:tc>
          <w:tcPr>
            <w:tcW w:w="54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1062"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540"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tc>
        <w:tc>
          <w:tcPr>
            <w:tcW w:w="683" w:type="dxa"/>
            <w:vMerge w:val="restart"/>
            <w:shd w:val="clear" w:color="auto" w:fill="auto"/>
            <w:vAlign w:val="center"/>
          </w:tcPr>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lang w:val="en-US" w:eastAsia="zh-CN"/>
              </w:rPr>
            </w:pPr>
          </w:p>
          <w:p>
            <w:pPr>
              <w:jc w:val="center"/>
              <w:rPr>
                <w:rFonts w:hint="eastAsia" w:ascii="仿宋_GB2312" w:hAnsi="宋体" w:eastAsia="仿宋_GB2312"/>
                <w:color w:val="000000"/>
                <w:sz w:val="18"/>
                <w:szCs w:val="18"/>
                <w:lang w:val="en-US" w:eastAsia="zh-CN"/>
              </w:rPr>
            </w:pPr>
          </w:p>
          <w:p>
            <w:pPr>
              <w:jc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both"/>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机关日常运转和综合协调及政务公开工作</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机构</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职能</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机关职能、机构设置、办公地址、联系方式、办公时间、负责人姓名等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政府信息公开指南</w:t>
            </w:r>
          </w:p>
        </w:tc>
        <w:tc>
          <w:tcPr>
            <w:tcW w:w="234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政府信息的分类、编排体系、获取方式、政府信息公开工作部门地址、联系电话、传真号码、互联网联系方式等</w:t>
            </w:r>
          </w:p>
          <w:p>
            <w:pPr>
              <w:rPr>
                <w:rFonts w:hint="eastAsia" w:ascii="仿宋_GB2312" w:hAnsi="宋体" w:eastAsia="仿宋_GB2312" w:cs="宋体"/>
                <w:color w:val="000000"/>
                <w:kern w:val="2"/>
                <w:sz w:val="18"/>
                <w:szCs w:val="18"/>
                <w:lang w:val="en-US" w:eastAsia="zh-CN" w:bidi="ar-SA"/>
              </w:rPr>
            </w:pP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rPr>
              <w:t>政务公开制度</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全文公开</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政府信息公开年度报告</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、国务院办公厅政府信息与政务公开办公室关于政府信息公开工作年度报告有关事项的通知（国办公开办函〔2019〕60号）《</w:t>
            </w:r>
            <w:r>
              <w:rPr>
                <w:rFonts w:hint="eastAsia" w:ascii="仿宋_GB2312" w:hAnsi="宋体" w:eastAsia="仿宋_GB2312"/>
                <w:color w:val="000000"/>
                <w:sz w:val="18"/>
                <w:szCs w:val="18"/>
                <w:lang w:val="en-US" w:eastAsia="zh-CN"/>
              </w:rPr>
              <w:t>国务院2020年政务公开工作要点》</w:t>
            </w:r>
          </w:p>
        </w:tc>
        <w:tc>
          <w:tcPr>
            <w:tcW w:w="1620"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1月31日之前公</w:t>
            </w:r>
            <w:r>
              <w:rPr>
                <w:rFonts w:hint="eastAsia" w:ascii="仿宋_GB2312" w:hAnsi="仿宋" w:eastAsia="仿宋_GB2312"/>
                <w:color w:val="000000"/>
                <w:sz w:val="18"/>
                <w:szCs w:val="18"/>
                <w:lang w:val="en-US" w:eastAsia="zh-CN"/>
              </w:rPr>
              <w:t>布</w:t>
            </w:r>
            <w:r>
              <w:rPr>
                <w:rFonts w:hint="eastAsia" w:ascii="仿宋_GB2312" w:hAnsi="仿宋" w:eastAsia="仿宋_GB2312"/>
                <w:color w:val="000000"/>
                <w:sz w:val="18"/>
                <w:szCs w:val="18"/>
              </w:rPr>
              <w:t>上一年度报告</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olor w:val="000000"/>
                <w:sz w:val="18"/>
                <w:szCs w:val="18"/>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政府信息公开目录</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全文公开，包括索引、名称、文号、内容概述、生成日期等；</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微信公众号</w:t>
            </w:r>
            <w:r>
              <w:rPr>
                <w:rFonts w:hint="eastAsia" w:ascii="仿宋_GB2312" w:hAnsi="仿宋" w:eastAsia="仿宋_GB2312"/>
                <w:color w:val="000000"/>
                <w:sz w:val="18"/>
                <w:szCs w:val="18"/>
              </w:rPr>
              <w:t xml:space="preserve">  </w:t>
            </w:r>
          </w:p>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依申请公开受理表、告知书、受理流程、公开电话等</w:t>
            </w:r>
          </w:p>
          <w:p>
            <w:pPr>
              <w:rPr>
                <w:rFonts w:hint="eastAsia" w:ascii="仿宋_GB2312" w:hAnsi="宋体" w:eastAsia="仿宋_GB2312" w:cs="宋体"/>
                <w:color w:val="000000"/>
                <w:sz w:val="18"/>
                <w:szCs w:val="18"/>
                <w:lang w:val="en-US" w:eastAsia="zh-CN"/>
              </w:rPr>
            </w:pP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除本政机关主动公开的政府信息外，其他信息。</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s="Times New Roman"/>
                <w:color w:val="000000"/>
                <w:kern w:val="2"/>
                <w:sz w:val="18"/>
                <w:szCs w:val="18"/>
                <w:lang w:val="en-US" w:eastAsia="zh-CN" w:bidi="ar-SA"/>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lang w:val="en-US" w:eastAsia="zh-CN"/>
              </w:rPr>
              <w:t>/办公现场</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邮政EMS</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预算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lang w:val="en-US" w:eastAsia="zh-CN"/>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lang w:val="en-US" w:eastAsia="zh-CN"/>
              </w:rPr>
            </w:pPr>
          </w:p>
        </w:tc>
        <w:tc>
          <w:tcPr>
            <w:tcW w:w="1544"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p>
            <w:pPr>
              <w:widowControl/>
              <w:textAlignment w:val="center"/>
              <w:rPr>
                <w:rFonts w:hint="eastAsia" w:ascii="仿宋_GB2312" w:hAnsi="宋体" w:eastAsia="仿宋_GB2312"/>
                <w:color w:val="000000"/>
                <w:sz w:val="18"/>
                <w:szCs w:val="18"/>
                <w:lang w:val="en-US" w:eastAsia="zh-CN"/>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lang w:val="en-US" w:eastAsia="zh-CN"/>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57"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restart"/>
            <w:shd w:val="clear" w:color="auto" w:fill="auto"/>
            <w:vAlign w:val="center"/>
          </w:tcPr>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部门</w:t>
            </w: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决算</w:t>
            </w: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shd w:val="clear" w:color="auto" w:fill="auto"/>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《中华人民共和国预算法》</w:t>
            </w:r>
            <w:r>
              <w:rPr>
                <w:rFonts w:hint="eastAsia" w:ascii="仿宋_GB2312" w:hAnsi="宋体" w:eastAsia="仿宋_GB2312"/>
                <w:color w:val="000000"/>
                <w:sz w:val="18"/>
                <w:szCs w:val="18"/>
              </w:rPr>
              <w:t>、《政府信息公开条例》、《财政部关于印发&lt;地方预决算公开操作规程的通知&gt;》、《财政部关于印发&lt;地方政府债务信息公开办法（试行）&gt;的通知》等法律法规和文件规定</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1620"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s="Times New Roman"/>
                <w:color w:val="000000"/>
                <w:kern w:val="2"/>
                <w:sz w:val="18"/>
                <w:szCs w:val="18"/>
                <w:lang w:val="en-US" w:eastAsia="zh-CN" w:bidi="ar-SA"/>
              </w:rPr>
            </w:pPr>
          </w:p>
        </w:tc>
        <w:tc>
          <w:tcPr>
            <w:tcW w:w="1544" w:type="dxa"/>
            <w:vMerge w:val="restart"/>
            <w:shd w:val="clear" w:color="auto" w:fill="auto"/>
            <w:vAlign w:val="center"/>
          </w:tcPr>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1516" w:type="dxa"/>
            <w:vMerge w:val="restart"/>
            <w:shd w:val="clear" w:color="auto" w:fill="auto"/>
            <w:vAlign w:val="center"/>
          </w:tcPr>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 xml:space="preserve">    </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rPr>
            </w:pPr>
          </w:p>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公告公示栏</w:t>
            </w: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eastAsia" w:ascii="仿宋_GB2312" w:hAnsi="宋体" w:eastAsia="仿宋_GB2312"/>
                <w:color w:val="000000"/>
                <w:sz w:val="18"/>
                <w:szCs w:val="18"/>
                <w:lang w:val="en-US" w:eastAsia="zh-CN"/>
              </w:rPr>
            </w:pPr>
          </w:p>
          <w:p>
            <w:pPr>
              <w:widowControl/>
              <w:textAlignment w:val="center"/>
              <w:rPr>
                <w:rFonts w:hint="default" w:ascii="仿宋_GB2312" w:hAnsi="宋体" w:eastAsia="仿宋_GB2312" w:cs="Times New Roman"/>
                <w:color w:val="000000"/>
                <w:kern w:val="2"/>
                <w:sz w:val="18"/>
                <w:szCs w:val="18"/>
                <w:lang w:val="en-US" w:eastAsia="zh-CN" w:bidi="ar-SA"/>
              </w:rPr>
            </w:pPr>
          </w:p>
        </w:tc>
        <w:tc>
          <w:tcPr>
            <w:tcW w:w="540"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709" w:type="dxa"/>
            <w:vMerge w:val="restart"/>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vMerge w:val="restart"/>
            <w:shd w:val="clear" w:color="auto" w:fill="auto"/>
            <w:vAlign w:val="center"/>
          </w:tcPr>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olor w:val="000000"/>
                <w:sz w:val="18"/>
                <w:szCs w:val="18"/>
              </w:rPr>
            </w:pPr>
          </w:p>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vMerge w:val="restart"/>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一般公共预算支出情况表公开到功能分类项级科目。一般公共预算基本支出表公开到经济分类款级科目。</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lang w:val="en-US" w:eastAsia="zh-CN"/>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2340" w:type="dxa"/>
            <w:shd w:val="clear" w:color="auto" w:fill="auto"/>
            <w:vAlign w:val="center"/>
          </w:tcPr>
          <w:p>
            <w:pPr>
              <w:widowControl/>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shd w:val="clear" w:color="auto" w:fill="auto"/>
            <w:vAlign w:val="center"/>
          </w:tcPr>
          <w:p>
            <w:pPr>
              <w:rPr>
                <w:rFonts w:hint="eastAsia" w:ascii="仿宋_GB2312" w:hAnsi="宋体" w:eastAsia="仿宋_GB2312"/>
                <w:color w:val="000000"/>
                <w:sz w:val="18"/>
                <w:szCs w:val="18"/>
              </w:rPr>
            </w:pPr>
          </w:p>
        </w:tc>
        <w:tc>
          <w:tcPr>
            <w:tcW w:w="1620" w:type="dxa"/>
            <w:vMerge w:val="continue"/>
            <w:shd w:val="clear" w:color="auto" w:fill="auto"/>
            <w:vAlign w:val="center"/>
          </w:tcPr>
          <w:p>
            <w:pPr>
              <w:rPr>
                <w:rFonts w:hint="eastAsia" w:ascii="仿宋_GB2312" w:hAnsi="仿宋" w:eastAsia="仿宋_GB2312"/>
                <w:color w:val="000000"/>
                <w:sz w:val="18"/>
                <w:szCs w:val="18"/>
              </w:rPr>
            </w:pPr>
          </w:p>
        </w:tc>
        <w:tc>
          <w:tcPr>
            <w:tcW w:w="1544" w:type="dxa"/>
            <w:vMerge w:val="continue"/>
            <w:shd w:val="clear" w:color="auto" w:fill="auto"/>
            <w:vAlign w:val="center"/>
          </w:tcPr>
          <w:p>
            <w:pPr>
              <w:rPr>
                <w:rFonts w:hint="eastAsia" w:ascii="仿宋_GB2312" w:hAnsi="仿宋" w:eastAsia="仿宋_GB2312"/>
                <w:color w:val="000000"/>
                <w:sz w:val="18"/>
                <w:szCs w:val="18"/>
                <w:lang w:val="en-US" w:eastAsia="zh-CN"/>
              </w:rPr>
            </w:pPr>
          </w:p>
        </w:tc>
        <w:tc>
          <w:tcPr>
            <w:tcW w:w="1516" w:type="dxa"/>
            <w:vMerge w:val="continue"/>
            <w:shd w:val="clear" w:color="auto" w:fill="auto"/>
            <w:vAlign w:val="center"/>
          </w:tcPr>
          <w:p>
            <w:pPr>
              <w:jc w:val="left"/>
              <w:rPr>
                <w:rFonts w:hint="eastAsia" w:ascii="仿宋_GB2312" w:hAnsi="仿宋" w:eastAsia="仿宋_GB2312"/>
                <w:color w:val="000000"/>
                <w:sz w:val="18"/>
                <w:szCs w:val="18"/>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vMerge w:val="continue"/>
            <w:shd w:val="clear" w:color="auto" w:fill="auto"/>
            <w:vAlign w:val="center"/>
          </w:tcPr>
          <w:p>
            <w:pPr>
              <w:rPr>
                <w:rFonts w:hint="eastAsia" w:ascii="仿宋_GB2312" w:hAnsi="宋体" w:eastAsia="仿宋_GB2312" w:cs="宋体"/>
                <w:color w:val="000000"/>
                <w:sz w:val="18"/>
                <w:szCs w:val="18"/>
              </w:rPr>
            </w:pPr>
          </w:p>
        </w:tc>
        <w:tc>
          <w:tcPr>
            <w:tcW w:w="2340" w:type="dxa"/>
            <w:shd w:val="clear" w:color="auto" w:fill="auto"/>
            <w:vAlign w:val="center"/>
          </w:tcPr>
          <w:p>
            <w:pPr>
              <w:widowControl/>
              <w:textAlignment w:val="center"/>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没有数据的表格应当列出空表并说明。</w:t>
            </w:r>
          </w:p>
        </w:tc>
        <w:tc>
          <w:tcPr>
            <w:tcW w:w="2520" w:type="dxa"/>
            <w:vMerge w:val="continue"/>
            <w:shd w:val="clear" w:color="auto" w:fill="auto"/>
            <w:vAlign w:val="center"/>
          </w:tcPr>
          <w:p>
            <w:pPr>
              <w:rPr>
                <w:rFonts w:hint="eastAsia" w:ascii="仿宋_GB2312" w:hAnsi="宋体" w:eastAsia="仿宋_GB2312" w:cs="宋体"/>
                <w:color w:val="000000"/>
                <w:kern w:val="2"/>
                <w:sz w:val="18"/>
                <w:szCs w:val="18"/>
                <w:lang w:val="en-US" w:eastAsia="zh-CN" w:bidi="ar-SA"/>
              </w:rPr>
            </w:pPr>
          </w:p>
        </w:tc>
        <w:tc>
          <w:tcPr>
            <w:tcW w:w="1620"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44" w:type="dxa"/>
            <w:vMerge w:val="continue"/>
            <w:shd w:val="clear" w:color="auto" w:fill="auto"/>
            <w:vAlign w:val="center"/>
          </w:tcPr>
          <w:p>
            <w:pPr>
              <w:rPr>
                <w:rFonts w:hint="eastAsia" w:ascii="仿宋_GB2312" w:hAnsi="仿宋" w:eastAsia="仿宋_GB2312" w:cs="宋体"/>
                <w:color w:val="000000"/>
                <w:kern w:val="2"/>
                <w:sz w:val="18"/>
                <w:szCs w:val="18"/>
                <w:lang w:val="en-US" w:eastAsia="zh-CN" w:bidi="ar-SA"/>
              </w:rPr>
            </w:pPr>
          </w:p>
        </w:tc>
        <w:tc>
          <w:tcPr>
            <w:tcW w:w="1516" w:type="dxa"/>
            <w:vMerge w:val="continue"/>
            <w:shd w:val="clear" w:color="auto" w:fill="auto"/>
            <w:vAlign w:val="center"/>
          </w:tcPr>
          <w:p>
            <w:pPr>
              <w:jc w:val="left"/>
              <w:rPr>
                <w:rFonts w:hint="eastAsia" w:ascii="仿宋_GB2312" w:hAnsi="仿宋" w:eastAsia="仿宋_GB2312" w:cs="宋体"/>
                <w:color w:val="000000"/>
                <w:kern w:val="2"/>
                <w:sz w:val="18"/>
                <w:szCs w:val="18"/>
                <w:lang w:val="en-US" w:eastAsia="zh-CN" w:bidi="ar-SA"/>
              </w:rPr>
            </w:pPr>
          </w:p>
        </w:tc>
        <w:tc>
          <w:tcPr>
            <w:tcW w:w="540"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709"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551" w:type="dxa"/>
            <w:vMerge w:val="continue"/>
            <w:shd w:val="clear" w:color="auto" w:fill="auto"/>
            <w:vAlign w:val="center"/>
          </w:tcPr>
          <w:p>
            <w:pPr>
              <w:jc w:val="center"/>
              <w:rPr>
                <w:rFonts w:hint="eastAsia" w:ascii="仿宋_GB2312" w:hAnsi="仿宋" w:eastAsia="仿宋_GB2312" w:cs="宋体"/>
                <w:color w:val="000000"/>
                <w:sz w:val="18"/>
                <w:szCs w:val="18"/>
              </w:rPr>
            </w:pPr>
          </w:p>
        </w:tc>
        <w:tc>
          <w:tcPr>
            <w:tcW w:w="1062" w:type="dxa"/>
            <w:vMerge w:val="continue"/>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683"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全</w:t>
            </w:r>
            <w:r>
              <w:rPr>
                <w:rFonts w:hint="eastAsia" w:ascii="仿宋_GB2312" w:hAnsi="宋体" w:eastAsia="仿宋_GB2312" w:cs="宋体"/>
                <w:color w:val="000000"/>
                <w:sz w:val="18"/>
                <w:szCs w:val="18"/>
                <w:lang w:val="en-US" w:eastAsia="zh-CN"/>
              </w:rPr>
              <w:t>镇</w:t>
            </w:r>
            <w:r>
              <w:rPr>
                <w:rFonts w:hint="eastAsia" w:ascii="仿宋_GB2312" w:hAnsi="宋体" w:eastAsia="仿宋_GB2312" w:cs="宋体"/>
                <w:color w:val="000000"/>
                <w:sz w:val="18"/>
                <w:szCs w:val="18"/>
              </w:rPr>
              <w:t>政务服务工作</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办事</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指南</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应</w:t>
            </w:r>
            <w:r>
              <w:rPr>
                <w:rFonts w:hint="eastAsia" w:ascii="仿宋_GB2312" w:hAnsi="宋体" w:eastAsia="仿宋_GB2312" w:cs="宋体"/>
                <w:color w:val="000000"/>
                <w:sz w:val="18"/>
                <w:szCs w:val="18"/>
              </w:rPr>
              <w:t>包括事项名称、设定依据、受理条件、办理材料、办理地点、办理机构、收费标准、办理时间、联系电话、办理流程</w:t>
            </w:r>
            <w:r>
              <w:rPr>
                <w:rFonts w:hint="eastAsia" w:ascii="仿宋_GB2312" w:hAnsi="宋体" w:eastAsia="仿宋_GB2312" w:cs="宋体"/>
                <w:color w:val="000000"/>
                <w:sz w:val="18"/>
                <w:szCs w:val="18"/>
                <w:lang w:val="en-US" w:eastAsia="zh-CN"/>
              </w:rPr>
              <w:t>等</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default" w:ascii="仿宋_GB2312" w:hAnsi="仿宋" w:eastAsia="仿宋_GB2312" w:cs="宋体"/>
                <w:color w:val="000000"/>
                <w:sz w:val="18"/>
                <w:szCs w:val="18"/>
                <w:lang w:val="en-US" w:eastAsia="zh-CN"/>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仿宋" w:eastAsia="仿宋_GB2312" w:cs="宋体"/>
                <w:color w:val="000000"/>
                <w:sz w:val="18"/>
                <w:szCs w:val="18"/>
                <w:lang w:val="en-US"/>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咨询、举报、投诉电话号码</w:t>
            </w:r>
          </w:p>
        </w:tc>
        <w:tc>
          <w:tcPr>
            <w:tcW w:w="2520" w:type="dxa"/>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标准化建设工作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标准化建设信息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1"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政务服务大厅运行管理工作</w:t>
            </w:r>
          </w:p>
        </w:tc>
        <w:tc>
          <w:tcPr>
            <w:tcW w:w="234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lang w:val="en-US" w:eastAsia="zh-CN"/>
              </w:rPr>
              <w:t>政务服务大厅运行管理信息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政务服务中心</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540" w:type="dxa"/>
            <w:vAlign w:val="center"/>
          </w:tcPr>
          <w:p>
            <w:pPr>
              <w:ind w:firstLine="180" w:firstLineChars="100"/>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3</w:t>
            </w:r>
          </w:p>
        </w:tc>
        <w:tc>
          <w:tcPr>
            <w:tcW w:w="683" w:type="dxa"/>
            <w:vAlign w:val="center"/>
          </w:tcPr>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“放管服”改革协调推进工作</w:t>
            </w:r>
          </w:p>
        </w:tc>
        <w:tc>
          <w:tcPr>
            <w:tcW w:w="757"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协调推进工作</w:t>
            </w:r>
          </w:p>
        </w:tc>
        <w:tc>
          <w:tcPr>
            <w:tcW w:w="2340" w:type="dxa"/>
            <w:shd w:val="clear" w:color="auto" w:fill="auto"/>
            <w:vAlign w:val="center"/>
          </w:tcPr>
          <w:p>
            <w:pPr>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行政审批制度改革推进、规范审批服务便民化、行政权力和公共服务事项规范化建设及应用有关信息</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s="宋体"/>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jc w:val="left"/>
              <w:rPr>
                <w:rFonts w:hint="default"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新闻媒体</w:t>
            </w:r>
          </w:p>
        </w:tc>
        <w:tc>
          <w:tcPr>
            <w:tcW w:w="540"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trPr>
        <w:tc>
          <w:tcPr>
            <w:tcW w:w="540" w:type="dxa"/>
            <w:vMerge w:val="restart"/>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4</w:t>
            </w:r>
          </w:p>
        </w:tc>
        <w:tc>
          <w:tcPr>
            <w:tcW w:w="683" w:type="dxa"/>
            <w:vMerge w:val="restart"/>
            <w:vAlign w:val="center"/>
          </w:tcPr>
          <w:p>
            <w:pPr>
              <w:rPr>
                <w:rFonts w:hint="eastAsia" w:ascii="仿宋_GB2312" w:hAnsi="宋体" w:eastAsia="仿宋_GB2312" w:cs="仿宋_GB2312"/>
                <w:b w:val="0"/>
                <w:i w:val="0"/>
                <w:caps w:val="0"/>
                <w:color w:val="000000"/>
                <w:spacing w:val="0"/>
                <w:sz w:val="18"/>
                <w:szCs w:val="18"/>
                <w:shd w:val="clear" w:fill="FFFFFF"/>
                <w:lang w:val="en-US" w:eastAsia="zh-CN"/>
              </w:rPr>
            </w:pPr>
            <w:r>
              <w:rPr>
                <w:rFonts w:ascii="仿宋_GB2312" w:hAnsi="宋体" w:eastAsia="仿宋_GB2312" w:cs="仿宋_GB2312"/>
                <w:b w:val="0"/>
                <w:i w:val="0"/>
                <w:caps w:val="0"/>
                <w:color w:val="000000"/>
                <w:spacing w:val="0"/>
                <w:sz w:val="18"/>
                <w:szCs w:val="18"/>
                <w:shd w:val="clear" w:fill="FFFFFF"/>
              </w:rPr>
              <w:t>全镇</w:t>
            </w:r>
            <w:r>
              <w:rPr>
                <w:rFonts w:hint="eastAsia" w:ascii="仿宋_GB2312" w:hAnsi="宋体" w:eastAsia="仿宋_GB2312" w:cs="仿宋_GB2312"/>
                <w:b w:val="0"/>
                <w:i w:val="0"/>
                <w:caps w:val="0"/>
                <w:color w:val="000000"/>
                <w:spacing w:val="0"/>
                <w:sz w:val="18"/>
                <w:szCs w:val="18"/>
                <w:shd w:val="clear" w:fill="FFFFFF"/>
                <w:lang w:val="en-US" w:eastAsia="zh-CN"/>
              </w:rPr>
              <w:t>精准扶贫工作</w:t>
            </w:r>
          </w:p>
        </w:tc>
        <w:tc>
          <w:tcPr>
            <w:tcW w:w="757" w:type="dxa"/>
            <w:shd w:val="clear" w:color="auto" w:fill="auto"/>
            <w:vAlign w:val="center"/>
          </w:tcPr>
          <w:p>
            <w:pPr>
              <w:rPr>
                <w:rFonts w:hint="eastAsia" w:ascii="仿宋_GB2312" w:hAnsi="宋体"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行政法规、规章</w:t>
            </w:r>
          </w:p>
        </w:tc>
        <w:tc>
          <w:tcPr>
            <w:tcW w:w="2340" w:type="dxa"/>
            <w:shd w:val="clear" w:color="auto" w:fill="auto"/>
            <w:vAlign w:val="center"/>
          </w:tcPr>
          <w:p>
            <w:pPr>
              <w:rPr>
                <w:rFonts w:hint="eastAsia" w:ascii="仿宋_GB2312" w:hAnsi="宋体"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中央及地方政府涉及扶贫领域的行政法规</w:t>
            </w:r>
            <w:r>
              <w:rPr>
                <w:rFonts w:hint="default" w:ascii="仿宋_GB2312" w:hAnsi="宋体" w:eastAsia="仿宋_GB2312" w:cs="仿宋_GB2312"/>
                <w:b w:val="0"/>
                <w:i w:val="0"/>
                <w:caps w:val="0"/>
                <w:color w:val="000000"/>
                <w:spacing w:val="0"/>
                <w:sz w:val="18"/>
                <w:szCs w:val="18"/>
                <w:shd w:val="clear" w:fill="FFFFFF"/>
              </w:rPr>
              <w:br w:type="textWrapping"/>
            </w:r>
            <w:r>
              <w:rPr>
                <w:rFonts w:hint="default" w:ascii="仿宋_GB2312" w:hAnsi="宋体" w:eastAsia="仿宋_GB2312" w:cs="仿宋_GB2312"/>
                <w:b w:val="0"/>
                <w:i w:val="0"/>
                <w:caps w:val="0"/>
                <w:color w:val="000000"/>
                <w:spacing w:val="0"/>
                <w:sz w:val="18"/>
                <w:szCs w:val="18"/>
                <w:shd w:val="clear" w:fill="FFFFFF"/>
              </w:rPr>
              <w:t>中央及地方政府涉及扶贫领域的规章</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政府网站发展指引》</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1月31日之前公布上一年度报告</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trPr>
        <w:tc>
          <w:tcPr>
            <w:tcW w:w="540" w:type="dxa"/>
            <w:vMerge w:val="continue"/>
            <w:vAlign w:val="center"/>
          </w:tcPr>
          <w:p>
            <w:pPr>
              <w:rPr>
                <w:rFonts w:hint="eastAsia" w:ascii="仿宋_GB2312" w:hAnsi="宋体" w:eastAsia="仿宋_GB2312" w:cs="宋体"/>
                <w:color w:val="000000"/>
                <w:sz w:val="18"/>
                <w:szCs w:val="18"/>
                <w:lang w:val="en-US" w:eastAsia="zh-CN"/>
              </w:rPr>
            </w:pPr>
          </w:p>
        </w:tc>
        <w:tc>
          <w:tcPr>
            <w:tcW w:w="683" w:type="dxa"/>
            <w:vMerge w:val="continue"/>
            <w:vAlign w:val="center"/>
          </w:tcPr>
          <w:p>
            <w:pPr>
              <w:rPr>
                <w:rFonts w:ascii="仿宋_GB2312" w:hAnsi="宋体" w:eastAsia="仿宋_GB2312" w:cs="仿宋_GB2312"/>
                <w:b w:val="0"/>
                <w:i w:val="0"/>
                <w:caps w:val="0"/>
                <w:color w:val="000000"/>
                <w:spacing w:val="0"/>
                <w:sz w:val="18"/>
                <w:szCs w:val="18"/>
                <w:shd w:val="clear" w:fill="FFFFFF"/>
              </w:rPr>
            </w:pPr>
          </w:p>
        </w:tc>
        <w:tc>
          <w:tcPr>
            <w:tcW w:w="757" w:type="dxa"/>
            <w:shd w:val="clear" w:color="auto" w:fill="auto"/>
            <w:vAlign w:val="center"/>
          </w:tcPr>
          <w:p>
            <w:pPr>
              <w:rPr>
                <w:rFonts w:hint="eastAsia" w:ascii="仿宋_GB2312" w:hAnsi="宋体"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规范性文件</w:t>
            </w:r>
          </w:p>
        </w:tc>
        <w:tc>
          <w:tcPr>
            <w:tcW w:w="2340" w:type="dxa"/>
            <w:shd w:val="clear" w:color="auto" w:fill="auto"/>
            <w:vAlign w:val="center"/>
          </w:tcPr>
          <w:p>
            <w:pPr>
              <w:rPr>
                <w:rFonts w:hint="eastAsia" w:ascii="仿宋_GB2312" w:hAnsi="宋体" w:eastAsia="仿宋_GB2312"/>
                <w:color w:val="000000"/>
                <w:sz w:val="18"/>
                <w:szCs w:val="18"/>
                <w:lang w:val="en-US" w:eastAsia="zh-CN"/>
              </w:rPr>
            </w:pPr>
            <w:r>
              <w:rPr>
                <w:rFonts w:ascii="仿宋_GB2312" w:hAnsi="宋体" w:eastAsia="仿宋_GB2312" w:cs="仿宋_GB2312"/>
                <w:b w:val="0"/>
                <w:i w:val="0"/>
                <w:caps w:val="0"/>
                <w:color w:val="000000"/>
                <w:spacing w:val="0"/>
                <w:sz w:val="18"/>
                <w:szCs w:val="18"/>
                <w:shd w:val="clear" w:fill="FFFFFF"/>
              </w:rPr>
              <w:t>各级政府及部门涉及扶贫领域的规范性文件</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lang w:eastAsia="zh-CN"/>
              </w:rPr>
              <w:t>、《</w:t>
            </w:r>
            <w:r>
              <w:rPr>
                <w:rFonts w:hint="eastAsia" w:ascii="仿宋_GB2312" w:hAnsi="宋体" w:eastAsia="仿宋_GB2312"/>
                <w:color w:val="000000"/>
                <w:sz w:val="18"/>
                <w:szCs w:val="18"/>
                <w:lang w:val="en-US" w:eastAsia="zh-CN"/>
              </w:rPr>
              <w:t>政府网站发展指引》</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1月31日之前公布上一年度报告</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trPr>
        <w:tc>
          <w:tcPr>
            <w:tcW w:w="540" w:type="dxa"/>
            <w:vAlign w:val="center"/>
          </w:tcPr>
          <w:p>
            <w:pPr>
              <w:rPr>
                <w:rFonts w:hint="eastAsia" w:ascii="仿宋_GB2312" w:hAnsi="宋体" w:eastAsia="仿宋_GB2312" w:cs="宋体"/>
                <w:color w:val="000000"/>
                <w:sz w:val="18"/>
                <w:szCs w:val="18"/>
                <w:lang w:val="en-US" w:eastAsia="zh-CN"/>
              </w:rPr>
            </w:pPr>
          </w:p>
        </w:tc>
        <w:tc>
          <w:tcPr>
            <w:tcW w:w="683" w:type="dxa"/>
            <w:vAlign w:val="center"/>
          </w:tcPr>
          <w:p>
            <w:pPr>
              <w:rPr>
                <w:rFonts w:ascii="仿宋_GB2312" w:hAnsi="宋体" w:eastAsia="仿宋_GB2312" w:cs="仿宋_GB2312"/>
                <w:b w:val="0"/>
                <w:i w:val="0"/>
                <w:caps w:val="0"/>
                <w:color w:val="000000"/>
                <w:spacing w:val="0"/>
                <w:sz w:val="18"/>
                <w:szCs w:val="18"/>
                <w:shd w:val="clear" w:fill="FFFFFF"/>
              </w:rPr>
            </w:pPr>
          </w:p>
        </w:tc>
        <w:tc>
          <w:tcPr>
            <w:tcW w:w="757"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财政专项扶贫资金分配结果</w:t>
            </w:r>
          </w:p>
        </w:tc>
        <w:tc>
          <w:tcPr>
            <w:tcW w:w="234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b w:val="0"/>
                <w:i w:val="0"/>
                <w:caps w:val="0"/>
                <w:color w:val="000000"/>
                <w:spacing w:val="0"/>
                <w:sz w:val="18"/>
                <w:szCs w:val="18"/>
                <w:shd w:val="clear" w:fill="FFFFFF"/>
              </w:rPr>
              <w:t>资金名称</w:t>
            </w:r>
            <w:r>
              <w:rPr>
                <w:rFonts w:hint="default" w:ascii="仿宋_GB2312" w:hAnsi="宋体" w:eastAsia="仿宋_GB2312" w:cs="仿宋_GB2312"/>
                <w:b w:val="0"/>
                <w:i w:val="0"/>
                <w:caps w:val="0"/>
                <w:color w:val="000000"/>
                <w:spacing w:val="0"/>
                <w:sz w:val="18"/>
                <w:szCs w:val="18"/>
                <w:shd w:val="clear" w:fill="FFFFFF"/>
              </w:rPr>
              <w:br w:type="textWrapping"/>
            </w:r>
            <w:r>
              <w:rPr>
                <w:rFonts w:hint="default" w:ascii="仿宋_GB2312" w:hAnsi="宋体" w:eastAsia="仿宋_GB2312" w:cs="仿宋_GB2312"/>
                <w:b w:val="0"/>
                <w:i w:val="0"/>
                <w:caps w:val="0"/>
                <w:color w:val="000000"/>
                <w:spacing w:val="0"/>
                <w:sz w:val="18"/>
                <w:szCs w:val="18"/>
                <w:shd w:val="clear" w:fill="FFFFFF"/>
              </w:rPr>
              <w:t>分配结果</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b w:val="0"/>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资金分配结果下达15个工作日内</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trPr>
        <w:tc>
          <w:tcPr>
            <w:tcW w:w="540" w:type="dxa"/>
            <w:vAlign w:val="center"/>
          </w:tcPr>
          <w:p>
            <w:pPr>
              <w:rPr>
                <w:rFonts w:hint="eastAsia" w:ascii="仿宋_GB2312" w:hAnsi="宋体" w:eastAsia="仿宋_GB2312" w:cs="宋体"/>
                <w:color w:val="000000"/>
                <w:sz w:val="18"/>
                <w:szCs w:val="18"/>
                <w:lang w:val="en-US" w:eastAsia="zh-CN"/>
              </w:rPr>
            </w:pPr>
          </w:p>
        </w:tc>
        <w:tc>
          <w:tcPr>
            <w:tcW w:w="683" w:type="dxa"/>
            <w:vAlign w:val="center"/>
          </w:tcPr>
          <w:p>
            <w:pPr>
              <w:rPr>
                <w:rFonts w:ascii="仿宋_GB2312" w:hAnsi="宋体" w:eastAsia="仿宋_GB2312" w:cs="仿宋_GB2312"/>
                <w:b w:val="0"/>
                <w:i w:val="0"/>
                <w:caps w:val="0"/>
                <w:color w:val="000000"/>
                <w:spacing w:val="0"/>
                <w:sz w:val="18"/>
                <w:szCs w:val="18"/>
                <w:shd w:val="clear" w:fill="FFFFFF"/>
              </w:rPr>
            </w:pPr>
          </w:p>
        </w:tc>
        <w:tc>
          <w:tcPr>
            <w:tcW w:w="757"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i w:val="0"/>
                <w:caps w:val="0"/>
                <w:color w:val="000000"/>
                <w:spacing w:val="0"/>
                <w:sz w:val="18"/>
                <w:szCs w:val="18"/>
                <w:shd w:val="clear" w:fill="FFFFFF"/>
              </w:rPr>
              <w:t>精准扶贫贷款</w:t>
            </w:r>
          </w:p>
        </w:tc>
        <w:tc>
          <w:tcPr>
            <w:tcW w:w="234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i w:val="0"/>
                <w:caps w:val="0"/>
                <w:color w:val="000000"/>
                <w:spacing w:val="0"/>
                <w:sz w:val="18"/>
                <w:szCs w:val="18"/>
                <w:shd w:val="clear" w:fill="FFFFFF"/>
              </w:rPr>
              <w:t>扶贫小额信贷的贷款对象、用途、额度、期限、利率等情况</w:t>
            </w:r>
            <w:r>
              <w:rPr>
                <w:rFonts w:hint="default" w:ascii="仿宋_GB2312" w:hAnsi="宋体" w:eastAsia="仿宋_GB2312" w:cs="仿宋_GB2312"/>
                <w:i w:val="0"/>
                <w:caps w:val="0"/>
                <w:color w:val="000000"/>
                <w:spacing w:val="0"/>
                <w:sz w:val="18"/>
                <w:szCs w:val="18"/>
                <w:shd w:val="clear" w:fill="FFFFFF"/>
              </w:rPr>
              <w:br w:type="textWrapping"/>
            </w:r>
            <w:r>
              <w:rPr>
                <w:rFonts w:hint="default" w:ascii="仿宋_GB2312" w:hAnsi="宋体" w:eastAsia="仿宋_GB2312" w:cs="仿宋_GB2312"/>
                <w:i w:val="0"/>
                <w:caps w:val="0"/>
                <w:color w:val="000000"/>
                <w:spacing w:val="0"/>
                <w:sz w:val="18"/>
                <w:szCs w:val="18"/>
                <w:shd w:val="clear" w:fill="FFFFFF"/>
              </w:rPr>
              <w:t>享受扶贫贴息贷款的企业、专业合作社等经营主体的名称、贷款额度、期限、贴息规模和带贫减贫机制等情况</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每年底前集中公布1次当年情况</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3" w:hRule="atLeast"/>
        </w:trPr>
        <w:tc>
          <w:tcPr>
            <w:tcW w:w="540" w:type="dxa"/>
            <w:vAlign w:val="center"/>
          </w:tcPr>
          <w:p>
            <w:pPr>
              <w:rPr>
                <w:rFonts w:hint="eastAsia" w:ascii="仿宋_GB2312" w:hAnsi="宋体" w:eastAsia="仿宋_GB2312" w:cs="宋体"/>
                <w:color w:val="000000"/>
                <w:sz w:val="18"/>
                <w:szCs w:val="18"/>
                <w:lang w:val="en-US" w:eastAsia="zh-CN"/>
              </w:rPr>
            </w:pPr>
          </w:p>
        </w:tc>
        <w:tc>
          <w:tcPr>
            <w:tcW w:w="683" w:type="dxa"/>
            <w:vAlign w:val="center"/>
          </w:tcPr>
          <w:p>
            <w:pPr>
              <w:rPr>
                <w:rFonts w:ascii="仿宋_GB2312" w:hAnsi="宋体" w:eastAsia="仿宋_GB2312" w:cs="仿宋_GB2312"/>
                <w:b w:val="0"/>
                <w:i w:val="0"/>
                <w:caps w:val="0"/>
                <w:color w:val="000000"/>
                <w:spacing w:val="0"/>
                <w:sz w:val="18"/>
                <w:szCs w:val="18"/>
                <w:shd w:val="clear" w:fill="FFFFFF"/>
              </w:rPr>
            </w:pPr>
          </w:p>
        </w:tc>
        <w:tc>
          <w:tcPr>
            <w:tcW w:w="757"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i w:val="0"/>
                <w:caps w:val="0"/>
                <w:color w:val="000000"/>
                <w:spacing w:val="0"/>
                <w:sz w:val="18"/>
                <w:szCs w:val="18"/>
                <w:shd w:val="clear" w:fill="FFFFFF"/>
              </w:rPr>
              <w:t>项目库建设</w:t>
            </w:r>
          </w:p>
        </w:tc>
        <w:tc>
          <w:tcPr>
            <w:tcW w:w="234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i w:val="0"/>
                <w:caps w:val="0"/>
                <w:color w:val="000000"/>
                <w:spacing w:val="0"/>
                <w:sz w:val="18"/>
                <w:szCs w:val="18"/>
                <w:shd w:val="clear" w:fill="FFFFFF"/>
              </w:rPr>
              <w:t>申报内容（含项目名称、项目类别、建设性质、实施地点、资金规模和筹资方式、受益对象、绩效目标、群众参与和带贫减贫机制等）</w:t>
            </w:r>
            <w:r>
              <w:rPr>
                <w:rFonts w:hint="default" w:ascii="仿宋_GB2312" w:hAnsi="宋体" w:eastAsia="仿宋_GB2312" w:cs="仿宋_GB2312"/>
                <w:i w:val="0"/>
                <w:caps w:val="0"/>
                <w:color w:val="000000"/>
                <w:spacing w:val="0"/>
                <w:sz w:val="18"/>
                <w:szCs w:val="18"/>
                <w:shd w:val="clear" w:fill="FFFFFF"/>
              </w:rPr>
              <w:br w:type="textWrapping"/>
            </w:r>
            <w:r>
              <w:rPr>
                <w:rFonts w:hint="default" w:ascii="仿宋_GB2312" w:hAnsi="宋体" w:eastAsia="仿宋_GB2312" w:cs="仿宋_GB2312"/>
                <w:i w:val="0"/>
                <w:caps w:val="0"/>
                <w:color w:val="000000"/>
                <w:spacing w:val="0"/>
                <w:sz w:val="18"/>
                <w:szCs w:val="18"/>
                <w:shd w:val="clear" w:fill="FFFFFF"/>
              </w:rPr>
              <w:t>申报流程（村申报、乡审核、县审定）</w:t>
            </w:r>
            <w:r>
              <w:rPr>
                <w:rFonts w:hint="default" w:ascii="仿宋_GB2312" w:hAnsi="宋体" w:eastAsia="仿宋_GB2312" w:cs="仿宋_GB2312"/>
                <w:i w:val="0"/>
                <w:caps w:val="0"/>
                <w:color w:val="000000"/>
                <w:spacing w:val="0"/>
                <w:sz w:val="18"/>
                <w:szCs w:val="18"/>
                <w:shd w:val="clear" w:fill="FFFFFF"/>
              </w:rPr>
              <w:br w:type="textWrapping"/>
            </w:r>
            <w:r>
              <w:rPr>
                <w:rFonts w:hint="default" w:ascii="仿宋_GB2312" w:hAnsi="宋体" w:eastAsia="仿宋_GB2312" w:cs="仿宋_GB2312"/>
                <w:i w:val="0"/>
                <w:caps w:val="0"/>
                <w:color w:val="000000"/>
                <w:spacing w:val="0"/>
                <w:sz w:val="18"/>
                <w:szCs w:val="18"/>
                <w:shd w:val="clear" w:fill="FFFFFF"/>
              </w:rPr>
              <w:t>申报结果（项目库规模、项目名单）</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i w:val="0"/>
                <w:caps w:val="0"/>
                <w:color w:val="000000"/>
                <w:spacing w:val="0"/>
                <w:sz w:val="18"/>
                <w:szCs w:val="18"/>
                <w:shd w:val="clear" w:fill="FFFFFF"/>
              </w:rPr>
              <w:t>《国务院扶贫办、财政部关于完善扶贫资金项目公告公示制度的指导意见》《国务院扶贫办关于完善县级脱贫攻坚项目库建设的指导意见》</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信息形成或者变更之日起20个工作日内</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3" w:hRule="atLeast"/>
        </w:trPr>
        <w:tc>
          <w:tcPr>
            <w:tcW w:w="540" w:type="dxa"/>
            <w:vAlign w:val="center"/>
          </w:tcPr>
          <w:p>
            <w:pPr>
              <w:rPr>
                <w:rFonts w:hint="eastAsia" w:ascii="仿宋_GB2312" w:hAnsi="宋体" w:eastAsia="仿宋_GB2312" w:cs="宋体"/>
                <w:color w:val="000000"/>
                <w:sz w:val="18"/>
                <w:szCs w:val="18"/>
                <w:lang w:val="en-US" w:eastAsia="zh-CN"/>
              </w:rPr>
            </w:pPr>
          </w:p>
        </w:tc>
        <w:tc>
          <w:tcPr>
            <w:tcW w:w="683" w:type="dxa"/>
            <w:vAlign w:val="center"/>
          </w:tcPr>
          <w:p>
            <w:pPr>
              <w:rPr>
                <w:rFonts w:ascii="仿宋_GB2312" w:hAnsi="宋体" w:eastAsia="仿宋_GB2312" w:cs="仿宋_GB2312"/>
                <w:b w:val="0"/>
                <w:i w:val="0"/>
                <w:caps w:val="0"/>
                <w:color w:val="000000"/>
                <w:spacing w:val="0"/>
                <w:sz w:val="18"/>
                <w:szCs w:val="18"/>
                <w:shd w:val="clear" w:fill="FFFFFF"/>
              </w:rPr>
            </w:pPr>
          </w:p>
        </w:tc>
        <w:tc>
          <w:tcPr>
            <w:tcW w:w="757"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i w:val="0"/>
                <w:caps w:val="0"/>
                <w:color w:val="000000"/>
                <w:spacing w:val="0"/>
                <w:sz w:val="18"/>
                <w:szCs w:val="18"/>
                <w:shd w:val="clear" w:fill="FFFFFF"/>
              </w:rPr>
              <w:t>项目实施</w:t>
            </w:r>
          </w:p>
        </w:tc>
        <w:tc>
          <w:tcPr>
            <w:tcW w:w="2340" w:type="dxa"/>
            <w:shd w:val="clear" w:color="auto" w:fill="auto"/>
            <w:vAlign w:val="center"/>
          </w:tcPr>
          <w:p>
            <w:pPr>
              <w:rPr>
                <w:rFonts w:ascii="仿宋_GB2312" w:hAnsi="宋体" w:eastAsia="仿宋_GB2312" w:cs="仿宋_GB2312"/>
                <w:b w:val="0"/>
                <w:i w:val="0"/>
                <w:caps w:val="0"/>
                <w:color w:val="000000"/>
                <w:spacing w:val="0"/>
                <w:sz w:val="18"/>
                <w:szCs w:val="18"/>
                <w:shd w:val="clear" w:fill="FFFFFF"/>
              </w:rPr>
            </w:pPr>
            <w:r>
              <w:rPr>
                <w:rFonts w:ascii="仿宋_GB2312" w:hAnsi="宋体" w:eastAsia="仿宋_GB2312" w:cs="仿宋_GB2312"/>
                <w:i w:val="0"/>
                <w:caps w:val="0"/>
                <w:color w:val="000000"/>
                <w:spacing w:val="0"/>
                <w:sz w:val="18"/>
                <w:szCs w:val="18"/>
                <w:shd w:val="clear" w:fill="FFFFFF"/>
              </w:rPr>
              <w:t>扶贫项目实施前情况（包括项目名称、资金来源、实施期限、绩效目标、实施单位及责任人、受益对象和带贫减贫机制等）</w:t>
            </w:r>
            <w:r>
              <w:rPr>
                <w:rFonts w:hint="default" w:ascii="仿宋_GB2312" w:hAnsi="宋体" w:eastAsia="仿宋_GB2312" w:cs="仿宋_GB2312"/>
                <w:i w:val="0"/>
                <w:caps w:val="0"/>
                <w:color w:val="000000"/>
                <w:spacing w:val="0"/>
                <w:sz w:val="18"/>
                <w:szCs w:val="18"/>
                <w:shd w:val="clear" w:fill="FFFFFF"/>
              </w:rPr>
              <w:br w:type="textWrapping"/>
            </w:r>
            <w:r>
              <w:rPr>
                <w:rFonts w:hint="default" w:ascii="仿宋_GB2312" w:hAnsi="宋体" w:eastAsia="仿宋_GB2312" w:cs="仿宋_GB2312"/>
                <w:i w:val="0"/>
                <w:caps w:val="0"/>
                <w:color w:val="000000"/>
                <w:spacing w:val="0"/>
                <w:sz w:val="18"/>
                <w:szCs w:val="18"/>
                <w:shd w:val="clear" w:fill="FFFFFF"/>
              </w:rPr>
              <w:t>扶贫项目实施后情况（包括资金使用、项目实施结果、检查验收结果、绩效目标实现情况等）</w:t>
            </w:r>
          </w:p>
        </w:tc>
        <w:tc>
          <w:tcPr>
            <w:tcW w:w="2520" w:type="dxa"/>
            <w:shd w:val="clear" w:color="auto" w:fill="auto"/>
            <w:vAlign w:val="center"/>
          </w:tcPr>
          <w:p>
            <w:pPr>
              <w:rPr>
                <w:rFonts w:hint="eastAsia" w:ascii="仿宋_GB2312" w:hAnsi="宋体" w:eastAsia="仿宋_GB2312"/>
                <w:color w:val="000000"/>
                <w:sz w:val="18"/>
                <w:szCs w:val="18"/>
              </w:rPr>
            </w:pPr>
            <w:r>
              <w:rPr>
                <w:rFonts w:ascii="仿宋_GB2312" w:hAnsi="宋体" w:eastAsia="仿宋_GB2312" w:cs="仿宋_GB2312"/>
                <w:i w:val="0"/>
                <w:caps w:val="0"/>
                <w:color w:val="000000"/>
                <w:spacing w:val="0"/>
                <w:sz w:val="18"/>
                <w:szCs w:val="18"/>
                <w:shd w:val="clear" w:fill="FFFFFF"/>
              </w:rPr>
              <w:t>《国务院扶贫办、财政部关于完善扶贫资金项目公告公示制度的指导意见》</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信息形成或者变更之日起20个工作日内</w:t>
            </w:r>
          </w:p>
        </w:tc>
        <w:tc>
          <w:tcPr>
            <w:tcW w:w="1544" w:type="dxa"/>
            <w:shd w:val="clear" w:color="auto" w:fill="auto"/>
            <w:vAlign w:val="center"/>
          </w:tcPr>
          <w:p>
            <w:pP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准格尔旗薛家湾镇人民政府</w:t>
            </w:r>
          </w:p>
        </w:tc>
        <w:tc>
          <w:tcPr>
            <w:tcW w:w="1516" w:type="dxa"/>
            <w:shd w:val="clear" w:color="auto" w:fill="auto"/>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jc w:val="left"/>
              <w:rPr>
                <w:rFonts w:hint="default" w:ascii="仿宋_GB2312" w:hAnsi="宋体" w:eastAsia="仿宋_GB2312"/>
                <w:color w:val="000000"/>
                <w:sz w:val="18"/>
                <w:szCs w:val="18"/>
                <w:lang w:val="en-US" w:eastAsia="zh-CN"/>
              </w:rPr>
            </w:pPr>
          </w:p>
          <w:p>
            <w:pPr>
              <w:rPr>
                <w:rFonts w:hint="eastAsia" w:ascii="仿宋_GB2312" w:hAnsi="仿宋" w:eastAsia="仿宋_GB2312"/>
                <w:color w:val="000000"/>
                <w:sz w:val="18"/>
                <w:szCs w:val="18"/>
              </w:rPr>
            </w:pPr>
          </w:p>
        </w:tc>
        <w:tc>
          <w:tcPr>
            <w:tcW w:w="540"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widowControl/>
              <w:jc w:val="center"/>
              <w:textAlignment w:val="center"/>
              <w:rPr>
                <w:rFonts w:hint="eastAsia" w:ascii="仿宋_GB2312" w:hAnsi="宋体" w:eastAsia="仿宋_GB2312" w:cs="Times New Roman"/>
                <w:color w:val="000000"/>
                <w:kern w:val="2"/>
                <w:sz w:val="18"/>
                <w:szCs w:val="18"/>
                <w:lang w:val="en-US" w:eastAsia="zh-CN" w:bidi="ar-SA"/>
              </w:rPr>
            </w:pPr>
          </w:p>
        </w:tc>
        <w:tc>
          <w:tcPr>
            <w:tcW w:w="551" w:type="dxa"/>
            <w:shd w:val="clear" w:color="auto" w:fill="auto"/>
            <w:vAlign w:val="center"/>
          </w:tcPr>
          <w:p>
            <w:pPr>
              <w:widowControl/>
              <w:jc w:val="center"/>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5" w:hRule="exact"/>
        </w:trPr>
        <w:tc>
          <w:tcPr>
            <w:tcW w:w="540" w:type="dxa"/>
            <w:vMerge w:val="restart"/>
            <w:vAlign w:val="center"/>
          </w:tcPr>
          <w:p>
            <w:pPr>
              <w:rPr>
                <w:rFonts w:hint="eastAsia"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5</w:t>
            </w: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ind w:firstLine="180" w:firstLineChars="100"/>
              <w:rPr>
                <w:rFonts w:hint="default"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p>
            <w:pPr>
              <w:rPr>
                <w:rFonts w:hint="eastAsia" w:ascii="仿宋_GB2312" w:hAnsi="宋体" w:eastAsia="仿宋_GB2312" w:cs="宋体"/>
                <w:color w:val="000000"/>
                <w:sz w:val="18"/>
                <w:szCs w:val="18"/>
                <w:lang w:val="en-US" w:eastAsia="zh-CN"/>
              </w:rPr>
            </w:pPr>
          </w:p>
        </w:tc>
        <w:tc>
          <w:tcPr>
            <w:tcW w:w="683" w:type="dxa"/>
            <w:vMerge w:val="restart"/>
            <w:vAlign w:val="center"/>
          </w:tcPr>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default" w:ascii="仿宋_GB2312" w:hAnsi="宋体" w:eastAsia="仿宋_GB2312" w:cs="宋体"/>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网络</w:t>
            </w:r>
            <w:r>
              <w:rPr>
                <w:rFonts w:hint="default" w:ascii="仿宋_GB2312" w:hAnsi="宋体" w:eastAsia="仿宋_GB2312" w:cs="仿宋_GB2312"/>
                <w:i w:val="0"/>
                <w:caps w:val="0"/>
                <w:color w:val="000000"/>
                <w:spacing w:val="0"/>
                <w:sz w:val="18"/>
                <w:szCs w:val="18"/>
                <w:shd w:val="clear" w:fill="FFFFFF"/>
              </w:rPr>
              <w:t>舆情收集、热点及关键问题回应</w:t>
            </w:r>
            <w:r>
              <w:rPr>
                <w:rFonts w:hint="eastAsia" w:ascii="仿宋_GB2312" w:hAnsi="宋体" w:eastAsia="仿宋_GB2312" w:cs="宋体"/>
                <w:color w:val="000000"/>
                <w:sz w:val="18"/>
                <w:szCs w:val="18"/>
                <w:lang w:val="en-US" w:eastAsia="zh-CN"/>
              </w:rPr>
              <w:t xml:space="preserve"> </w:t>
            </w: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p>
          <w:p>
            <w:pP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工作</w:t>
            </w:r>
          </w:p>
        </w:tc>
        <w:tc>
          <w:tcPr>
            <w:tcW w:w="757"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i w:val="0"/>
                <w:caps w:val="0"/>
                <w:color w:val="000000"/>
                <w:spacing w:val="0"/>
                <w:sz w:val="18"/>
                <w:szCs w:val="18"/>
                <w:shd w:val="clear" w:fill="FFFFFF"/>
              </w:rPr>
              <w:t>舆情收集回应</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ascii="仿宋_GB2312" w:hAnsi="宋体" w:eastAsia="仿宋_GB2312" w:cs="仿宋_GB2312"/>
                <w:i w:val="0"/>
                <w:caps w:val="0"/>
                <w:color w:val="000000"/>
                <w:spacing w:val="0"/>
                <w:sz w:val="18"/>
                <w:szCs w:val="18"/>
                <w:shd w:val="clear" w:fill="FFFFFF"/>
              </w:rPr>
              <w:t>接受投诉、咨询、建议等联系电话、通信地址等</w:t>
            </w:r>
          </w:p>
        </w:tc>
        <w:tc>
          <w:tcPr>
            <w:tcW w:w="252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信息形成或者变更之日起20个工作日内</w:t>
            </w:r>
          </w:p>
        </w:tc>
        <w:tc>
          <w:tcPr>
            <w:tcW w:w="1544" w:type="dxa"/>
            <w:shd w:val="clear" w:color="auto" w:fill="auto"/>
            <w:vAlign w:val="center"/>
          </w:tcPr>
          <w:p>
            <w:pP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 xml:space="preserve">■政府网站  </w:t>
            </w:r>
          </w:p>
          <w:p>
            <w:pPr>
              <w:jc w:val="left"/>
              <w:rPr>
                <w:rFonts w:hint="eastAsia" w:ascii="仿宋_GB2312" w:hAnsi="仿宋" w:eastAsia="仿宋_GB2312"/>
                <w:color w:val="000000"/>
                <w:sz w:val="18"/>
                <w:szCs w:val="18"/>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p>
            <w:pPr>
              <w:jc w:val="left"/>
              <w:rPr>
                <w:rFonts w:hint="eastAsia" w:ascii="仿宋_GB2312" w:hAnsi="仿宋" w:eastAsia="仿宋_GB2312" w:cs="宋体"/>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依申请公开告知事项</w:t>
            </w:r>
          </w:p>
        </w:tc>
        <w:tc>
          <w:tcPr>
            <w:tcW w:w="2340" w:type="dxa"/>
            <w:shd w:val="clear" w:color="auto" w:fill="auto"/>
            <w:vAlign w:val="center"/>
          </w:tcPr>
          <w:p>
            <w:pPr>
              <w:rPr>
                <w:rFonts w:hint="eastAsia"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依申请公开受理表、告知书、受理流程等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jc w:val="left"/>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eastAsia="zh-CN"/>
              </w:rPr>
              <w:t>公开查阅点</w:t>
            </w:r>
            <w:r>
              <w:rPr>
                <w:rFonts w:hint="eastAsia" w:ascii="仿宋_GB2312" w:hAnsi="仿宋" w:eastAsia="仿宋_GB2312"/>
                <w:color w:val="000000"/>
                <w:sz w:val="18"/>
                <w:szCs w:val="18"/>
              </w:rPr>
              <w:t xml:space="preserve">  </w:t>
            </w: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540" w:type="dxa"/>
            <w:vMerge w:val="continue"/>
            <w:vAlign w:val="center"/>
          </w:tcPr>
          <w:p>
            <w:pPr>
              <w:rPr>
                <w:rFonts w:hint="eastAsia" w:ascii="仿宋_GB2312" w:hAnsi="宋体" w:eastAsia="仿宋_GB2312" w:cs="宋体"/>
                <w:color w:val="000000"/>
                <w:sz w:val="18"/>
                <w:szCs w:val="18"/>
              </w:rPr>
            </w:pPr>
          </w:p>
        </w:tc>
        <w:tc>
          <w:tcPr>
            <w:tcW w:w="683" w:type="dxa"/>
            <w:vMerge w:val="continue"/>
            <w:vAlign w:val="center"/>
          </w:tcPr>
          <w:p>
            <w:pPr>
              <w:rPr>
                <w:rFonts w:hint="eastAsia" w:ascii="仿宋_GB2312" w:hAnsi="宋体" w:eastAsia="仿宋_GB2312" w:cs="宋体"/>
                <w:color w:val="000000"/>
                <w:sz w:val="18"/>
                <w:szCs w:val="18"/>
              </w:rPr>
            </w:pP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咨询</w:t>
            </w:r>
          </w:p>
          <w:p>
            <w:pP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投诉</w:t>
            </w:r>
          </w:p>
        </w:tc>
        <w:tc>
          <w:tcPr>
            <w:tcW w:w="2340" w:type="dxa"/>
            <w:shd w:val="clear" w:color="auto" w:fill="auto"/>
            <w:vAlign w:val="center"/>
          </w:tcPr>
          <w:p>
            <w:pPr>
              <w:rPr>
                <w:rFonts w:hint="default" w:ascii="仿宋_GB2312" w:hAnsi="宋体" w:eastAsia="仿宋_GB2312" w:cs="宋体"/>
                <w:color w:val="000000"/>
                <w:kern w:val="2"/>
                <w:sz w:val="18"/>
                <w:szCs w:val="18"/>
                <w:lang w:val="en-US" w:eastAsia="zh-CN" w:bidi="ar-SA"/>
              </w:rPr>
            </w:pPr>
            <w:r>
              <w:rPr>
                <w:rFonts w:hint="eastAsia" w:ascii="仿宋_GB2312" w:hAnsi="宋体" w:eastAsia="仿宋_GB2312" w:cs="宋体"/>
                <w:color w:val="000000"/>
                <w:sz w:val="18"/>
                <w:szCs w:val="18"/>
                <w:lang w:val="en-US" w:eastAsia="zh-CN"/>
              </w:rPr>
              <w:t>咨询投诉、举报、监督电话等</w:t>
            </w:r>
          </w:p>
        </w:tc>
        <w:tc>
          <w:tcPr>
            <w:tcW w:w="2520" w:type="dxa"/>
            <w:shd w:val="clear" w:color="auto" w:fill="auto"/>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s="Times New Roman"/>
                <w:color w:val="000000"/>
                <w:kern w:val="2"/>
                <w:sz w:val="18"/>
                <w:szCs w:val="18"/>
                <w:lang w:val="en-US" w:eastAsia="zh-CN" w:bidi="ar-SA"/>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540" w:type="dxa"/>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6</w:t>
            </w:r>
          </w:p>
        </w:tc>
        <w:tc>
          <w:tcPr>
            <w:tcW w:w="683" w:type="dxa"/>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农业生产发展</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耕地地力保护</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涉农有关农牧补贴的上报查询等相关事项。</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exact"/>
        </w:trPr>
        <w:tc>
          <w:tcPr>
            <w:tcW w:w="540" w:type="dxa"/>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7</w:t>
            </w:r>
          </w:p>
        </w:tc>
        <w:tc>
          <w:tcPr>
            <w:tcW w:w="683" w:type="dxa"/>
            <w:vAlign w:val="center"/>
          </w:tcPr>
          <w:p>
            <w:pPr>
              <w:rPr>
                <w:rFonts w:hint="eastAsia"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城市执法</w:t>
            </w:r>
          </w:p>
        </w:tc>
        <w:tc>
          <w:tcPr>
            <w:tcW w:w="757" w:type="dxa"/>
            <w:shd w:val="clear" w:color="auto" w:fill="auto"/>
            <w:vAlign w:val="center"/>
          </w:tcPr>
          <w:p>
            <w:pPr>
              <w:rPr>
                <w:rFonts w:hint="eastAsia" w:ascii="仿宋_GB2312" w:hAnsi="宋体" w:eastAsia="仿宋_GB2312" w:cs="宋体"/>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对城市违建项目，全镇偷牧禁牧进行处罚</w:t>
            </w:r>
          </w:p>
        </w:tc>
        <w:tc>
          <w:tcPr>
            <w:tcW w:w="2340" w:type="dxa"/>
            <w:shd w:val="clear" w:color="auto" w:fill="auto"/>
            <w:vAlign w:val="center"/>
          </w:tcPr>
          <w:p>
            <w:pPr>
              <w:rPr>
                <w:rFonts w:hint="eastAsia" w:ascii="仿宋_GB2312" w:hAnsi="宋体" w:eastAsia="仿宋_GB2312" w:cs="宋体"/>
                <w:color w:val="000000"/>
                <w:sz w:val="18"/>
                <w:szCs w:val="18"/>
                <w:lang w:val="en-US" w:eastAsia="zh-CN"/>
              </w:rPr>
            </w:pPr>
            <w:r>
              <w:rPr>
                <w:rFonts w:ascii="仿宋_GB2312" w:hAnsi="宋体" w:eastAsia="仿宋_GB2312" w:cs="仿宋_GB2312"/>
                <w:i w:val="0"/>
                <w:caps w:val="0"/>
                <w:color w:val="000000"/>
                <w:spacing w:val="0"/>
                <w:sz w:val="18"/>
                <w:szCs w:val="18"/>
                <w:shd w:val="clear" w:fill="FFFFFF"/>
              </w:rPr>
              <w:t>根据《城市管理执法条例》相关规定</w:t>
            </w:r>
          </w:p>
        </w:tc>
        <w:tc>
          <w:tcPr>
            <w:tcW w:w="2520" w:type="dxa"/>
            <w:shd w:val="clear" w:color="auto" w:fill="auto"/>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实时公开</w:t>
            </w:r>
          </w:p>
        </w:tc>
        <w:tc>
          <w:tcPr>
            <w:tcW w:w="1544" w:type="dxa"/>
            <w:shd w:val="clear" w:color="auto" w:fill="auto"/>
            <w:vAlign w:val="center"/>
          </w:tcPr>
          <w:p>
            <w:pPr>
              <w:rPr>
                <w:rFonts w:hint="eastAsia" w:ascii="仿宋_GB2312" w:hAnsi="仿宋" w:eastAsia="仿宋_GB2312"/>
                <w:color w:val="000000"/>
                <w:sz w:val="18"/>
                <w:szCs w:val="18"/>
                <w:lang w:val="en-US" w:eastAsia="zh-CN"/>
              </w:rPr>
            </w:pPr>
            <w:r>
              <w:rPr>
                <w:rFonts w:hint="eastAsia" w:ascii="仿宋_GB2312" w:hAnsi="仿宋" w:eastAsia="仿宋_GB2312"/>
                <w:color w:val="000000"/>
                <w:sz w:val="18"/>
                <w:szCs w:val="18"/>
                <w:lang w:val="en-US" w:eastAsia="zh-CN"/>
              </w:rPr>
              <w:t>准格尔旗薛家湾镇人民政府</w:t>
            </w:r>
          </w:p>
        </w:tc>
        <w:tc>
          <w:tcPr>
            <w:tcW w:w="1516" w:type="dxa"/>
            <w:shd w:val="clear" w:color="auto" w:fill="auto"/>
            <w:vAlign w:val="center"/>
          </w:tcPr>
          <w:p>
            <w:pPr>
              <w:rPr>
                <w:rFonts w:hint="eastAsia" w:ascii="仿宋_GB2312" w:hAnsi="仿宋" w:eastAsia="仿宋_GB2312"/>
                <w:color w:val="000000"/>
                <w:sz w:val="18"/>
                <w:szCs w:val="18"/>
              </w:rPr>
            </w:pPr>
            <w:r>
              <w:rPr>
                <w:rFonts w:hint="eastAsia" w:ascii="仿宋_GB2312" w:hAnsi="仿宋" w:eastAsia="仿宋_GB2312"/>
                <w:color w:val="000000"/>
                <w:sz w:val="18"/>
                <w:szCs w:val="18"/>
              </w:rPr>
              <w:t>■政府网站</w:t>
            </w:r>
          </w:p>
          <w:p>
            <w:pPr>
              <w:rPr>
                <w:rFonts w:hint="default" w:ascii="仿宋_GB2312" w:hAnsi="仿宋" w:eastAsia="仿宋_GB2312"/>
                <w:color w:val="000000"/>
                <w:sz w:val="18"/>
                <w:szCs w:val="18"/>
                <w:lang w:val="en-US" w:eastAsia="zh-CN"/>
              </w:rPr>
            </w:pPr>
            <w:r>
              <w:rPr>
                <w:rFonts w:hint="eastAsia" w:ascii="仿宋_GB2312" w:hAnsi="仿宋" w:eastAsia="仿宋_GB2312"/>
                <w:color w:val="000000"/>
                <w:sz w:val="18"/>
                <w:szCs w:val="18"/>
              </w:rPr>
              <w:t>■</w:t>
            </w:r>
            <w:r>
              <w:rPr>
                <w:rFonts w:hint="eastAsia" w:ascii="仿宋_GB2312" w:hAnsi="仿宋" w:eastAsia="仿宋_GB2312"/>
                <w:color w:val="000000"/>
                <w:sz w:val="18"/>
                <w:szCs w:val="18"/>
                <w:lang w:val="en-US" w:eastAsia="zh-CN"/>
              </w:rPr>
              <w:t>公开查阅点</w:t>
            </w:r>
          </w:p>
          <w:p>
            <w:pPr>
              <w:jc w:val="left"/>
              <w:rPr>
                <w:rFonts w:hint="eastAsia" w:ascii="仿宋_GB2312" w:hAnsi="仿宋" w:eastAsia="仿宋_GB2312" w:cs="Times New Roman"/>
                <w:color w:val="000000"/>
                <w:kern w:val="2"/>
                <w:sz w:val="18"/>
                <w:szCs w:val="18"/>
                <w:lang w:val="en-US" w:eastAsia="zh-CN" w:bidi="ar-SA"/>
              </w:rPr>
            </w:pPr>
          </w:p>
        </w:tc>
        <w:tc>
          <w:tcPr>
            <w:tcW w:w="540"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1062" w:type="dxa"/>
            <w:shd w:val="clear" w:color="auto" w:fill="auto"/>
            <w:vAlign w:val="center"/>
          </w:tcPr>
          <w:p>
            <w:pPr>
              <w:jc w:val="center"/>
              <w:rPr>
                <w:rFonts w:hint="eastAsia" w:ascii="仿宋_GB2312" w:hAnsi="仿宋" w:eastAsia="仿宋_GB2312" w:cs="宋体"/>
                <w:color w:val="000000"/>
                <w:kern w:val="2"/>
                <w:sz w:val="18"/>
                <w:szCs w:val="18"/>
                <w:lang w:val="en-US" w:eastAsia="zh-CN" w:bidi="ar-SA"/>
              </w:rPr>
            </w:pPr>
          </w:p>
        </w:tc>
      </w:tr>
    </w:tbl>
    <w:tbl>
      <w:tblPr>
        <w:tblStyle w:val="10"/>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vertAlign w:val="baseline"/>
              </w:rPr>
            </w:pPr>
          </w:p>
        </w:tc>
      </w:tr>
    </w:tbl>
    <w:p/>
    <w:p>
      <w:pPr>
        <w:rPr>
          <w:rFonts w:hint="eastAsia" w:ascii="宋体" w:hAnsi="宋体" w:eastAsia="宋体" w:cs="宋体"/>
        </w:rPr>
      </w:pPr>
      <w:r>
        <w:rPr>
          <w:rFonts w:hint="eastAsia"/>
        </w:rPr>
        <w:t xml:space="preserve">    </w:t>
      </w:r>
      <w:r>
        <w:rPr>
          <w:rFonts w:hint="eastAsia"/>
          <w:b/>
          <w:bCs/>
        </w:rPr>
        <w:t>【填表说明】</w:t>
      </w:r>
      <w:r>
        <w:rPr>
          <w:rFonts w:hint="eastAsia" w:ascii="宋体" w:hAnsi="宋体" w:eastAsia="宋体" w:cs="宋体"/>
        </w:rPr>
        <w:t>1.</w:t>
      </w:r>
      <w:r>
        <w:rPr>
          <w:rFonts w:hint="eastAsia" w:ascii="宋体" w:hAnsi="宋体" w:eastAsia="宋体" w:cs="宋体"/>
          <w:lang w:val="en-US" w:eastAsia="zh-CN"/>
        </w:rPr>
        <w:t>一级事项，是指</w:t>
      </w:r>
      <w:r>
        <w:rPr>
          <w:rFonts w:hint="eastAsia" w:ascii="宋体" w:hAnsi="宋体" w:eastAsia="宋体" w:cs="宋体"/>
        </w:rPr>
        <w:t>具体职责</w:t>
      </w:r>
      <w:r>
        <w:rPr>
          <w:rFonts w:hint="eastAsia" w:ascii="宋体" w:hAnsi="宋体" w:eastAsia="宋体" w:cs="宋体"/>
          <w:lang w:val="en-US" w:eastAsia="zh-CN"/>
        </w:rPr>
        <w:t>或行业领域等；2.二级事项，是指一级事项的细化事项，更具体的事项；3.公开内容，</w:t>
      </w:r>
      <w:r>
        <w:rPr>
          <w:rFonts w:hint="eastAsia" w:ascii="宋体" w:hAnsi="宋体" w:eastAsia="宋体" w:cs="宋体"/>
        </w:rPr>
        <w:t>是指</w:t>
      </w:r>
      <w:r>
        <w:rPr>
          <w:rFonts w:hint="eastAsia" w:ascii="宋体" w:hAnsi="宋体" w:eastAsia="宋体" w:cs="宋体"/>
          <w:lang w:val="en-US" w:eastAsia="zh-CN"/>
        </w:rPr>
        <w:t>二级</w:t>
      </w:r>
      <w:r>
        <w:rPr>
          <w:rFonts w:hint="eastAsia" w:ascii="宋体" w:hAnsi="宋体" w:eastAsia="宋体" w:cs="宋体"/>
        </w:rPr>
        <w:t>事项</w:t>
      </w:r>
      <w:r>
        <w:rPr>
          <w:rFonts w:hint="eastAsia" w:ascii="宋体" w:hAnsi="宋体" w:eastAsia="宋体" w:cs="宋体"/>
          <w:lang w:val="en-US" w:eastAsia="zh-CN"/>
        </w:rPr>
        <w:t>中</w:t>
      </w:r>
      <w:r>
        <w:rPr>
          <w:rFonts w:hint="eastAsia" w:ascii="宋体" w:hAnsi="宋体" w:eastAsia="宋体" w:cs="宋体"/>
        </w:rPr>
        <w:t>应包括的具体要素</w:t>
      </w:r>
      <w:r>
        <w:rPr>
          <w:rFonts w:hint="eastAsia" w:ascii="宋体" w:hAnsi="宋体" w:eastAsia="宋体" w:cs="宋体"/>
          <w:lang w:val="en-US" w:eastAsia="zh-CN"/>
        </w:rPr>
        <w:t>或法律法规和政策等中应包括的具体内容</w:t>
      </w:r>
      <w:r>
        <w:rPr>
          <w:rFonts w:hint="eastAsia" w:ascii="宋体" w:hAnsi="宋体" w:eastAsia="宋体" w:cs="宋体"/>
        </w:rPr>
        <w:t>；</w:t>
      </w:r>
      <w:r>
        <w:rPr>
          <w:rFonts w:hint="eastAsia" w:ascii="宋体" w:hAnsi="宋体" w:eastAsia="宋体" w:cs="宋体"/>
          <w:lang w:val="en-US" w:eastAsia="zh-CN"/>
        </w:rPr>
        <w:t>4.公开依据，是指公开事项的具体依据的法律法规、政策等文件；5.公开时限，是指根法律法规、政策文件的公开时限，可以根据工作实际将公开时限压合情合理范围内；6.公开主体，是指行政机关（或从事政府具体工作企事业单位）或授权的机构；6.公开渠道和载体，是</w:t>
      </w:r>
      <w:r>
        <w:rPr>
          <w:rFonts w:hint="eastAsia" w:ascii="宋体" w:hAnsi="宋体" w:eastAsia="宋体" w:cs="宋体"/>
        </w:rPr>
        <w:t>指拟公开事项选择</w:t>
      </w:r>
      <w:r>
        <w:rPr>
          <w:rFonts w:hint="eastAsia" w:ascii="宋体" w:hAnsi="宋体" w:eastAsia="宋体" w:cs="宋体"/>
          <w:lang w:val="en-US" w:eastAsia="zh-CN"/>
        </w:rPr>
        <w:t>的</w:t>
      </w:r>
      <w:r>
        <w:rPr>
          <w:rFonts w:hint="eastAsia" w:ascii="宋体" w:hAnsi="宋体" w:eastAsia="宋体" w:cs="宋体"/>
        </w:rPr>
        <w:t>政府网站、微博、微信、电视、报纸、公示公告栏</w:t>
      </w:r>
      <w:r>
        <w:rPr>
          <w:rFonts w:hint="eastAsia" w:ascii="宋体" w:hAnsi="宋体" w:eastAsia="宋体" w:cs="宋体"/>
          <w:lang w:eastAsia="zh-CN"/>
        </w:rPr>
        <w:t>、</w:t>
      </w:r>
      <w:r>
        <w:rPr>
          <w:rFonts w:hint="eastAsia" w:ascii="宋体" w:hAnsi="宋体" w:eastAsia="宋体" w:cs="宋体"/>
          <w:lang w:val="en-US" w:eastAsia="zh-CN"/>
        </w:rPr>
        <w:t>公开查阅点</w:t>
      </w:r>
      <w:r>
        <w:rPr>
          <w:rFonts w:hint="eastAsia" w:ascii="宋体" w:hAnsi="宋体" w:eastAsia="宋体" w:cs="宋体"/>
        </w:rPr>
        <w:t>等媒介</w:t>
      </w:r>
      <w:r>
        <w:rPr>
          <w:rFonts w:hint="eastAsia" w:ascii="宋体" w:hAnsi="宋体" w:eastAsia="宋体" w:cs="宋体"/>
          <w:lang w:eastAsia="zh-CN"/>
        </w:rPr>
        <w:t>，</w:t>
      </w:r>
      <w:r>
        <w:rPr>
          <w:rFonts w:hint="eastAsia" w:ascii="宋体" w:hAnsi="宋体" w:eastAsia="宋体" w:cs="宋体"/>
          <w:lang w:val="en-US" w:eastAsia="zh-CN"/>
        </w:rPr>
        <w:t>可以多种渠道；7.公开对象，是指</w:t>
      </w:r>
      <w:r>
        <w:rPr>
          <w:rFonts w:hint="eastAsia" w:ascii="宋体" w:hAnsi="宋体" w:eastAsia="宋体" w:cs="宋体"/>
        </w:rPr>
        <w:t>拟公开事项</w:t>
      </w:r>
      <w:r>
        <w:rPr>
          <w:rFonts w:hint="eastAsia" w:ascii="宋体" w:hAnsi="宋体" w:eastAsia="宋体" w:cs="宋体"/>
          <w:lang w:val="en-US" w:eastAsia="zh-CN"/>
        </w:rPr>
        <w:t>公开群体，如全社会、特殊群众；8.公开方式，是指</w:t>
      </w:r>
      <w:r>
        <w:rPr>
          <w:rFonts w:hint="eastAsia" w:ascii="宋体" w:hAnsi="宋体" w:eastAsia="宋体" w:cs="宋体"/>
        </w:rPr>
        <w:t>拟公开事项</w:t>
      </w:r>
      <w:r>
        <w:rPr>
          <w:rFonts w:hint="eastAsia" w:ascii="宋体" w:hAnsi="宋体" w:eastAsia="宋体" w:cs="宋体"/>
          <w:lang w:val="en-US" w:eastAsia="zh-CN"/>
        </w:rPr>
        <w:t>是属于主动公开，还是依申请公开</w:t>
      </w:r>
      <w:r>
        <w:rPr>
          <w:rFonts w:hint="eastAsia" w:ascii="宋体" w:hAnsi="宋体" w:eastAsia="宋体" w:cs="宋体"/>
        </w:rPr>
        <w:t>。</w:t>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r>
        <w:rPr>
          <w:rFonts w:hint="eastAsia" w:ascii="宋体" w:hAnsi="宋体" w:eastAsia="宋体" w:cs="宋体"/>
        </w:rPr>
        <w:tab/>
      </w:r>
    </w:p>
    <w:p>
      <w:pPr>
        <w:rPr>
          <w:rFonts w:hint="eastAsia" w:ascii="宋体" w:hAnsi="宋体" w:eastAsia="宋体" w:cs="宋体"/>
        </w:rPr>
      </w:pPr>
    </w:p>
    <w:sectPr>
      <w:pgSz w:w="16838" w:h="11906" w:orient="landscape"/>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jNGNlNzIwYjg0OTU4MmZiMmY2MDVjODQyNTMyNmUifQ=="/>
  </w:docVars>
  <w:rsids>
    <w:rsidRoot w:val="00416393"/>
    <w:rsid w:val="001E6D63"/>
    <w:rsid w:val="002967AA"/>
    <w:rsid w:val="002C0969"/>
    <w:rsid w:val="002E0878"/>
    <w:rsid w:val="00416393"/>
    <w:rsid w:val="018501CF"/>
    <w:rsid w:val="038A6B1A"/>
    <w:rsid w:val="051F73AF"/>
    <w:rsid w:val="05A170DD"/>
    <w:rsid w:val="061C35B7"/>
    <w:rsid w:val="0634643B"/>
    <w:rsid w:val="09250850"/>
    <w:rsid w:val="0A055C87"/>
    <w:rsid w:val="0A0A1073"/>
    <w:rsid w:val="0A1C2A99"/>
    <w:rsid w:val="0B007D48"/>
    <w:rsid w:val="0D15068F"/>
    <w:rsid w:val="0E501548"/>
    <w:rsid w:val="106A471D"/>
    <w:rsid w:val="10C14ED0"/>
    <w:rsid w:val="1257364B"/>
    <w:rsid w:val="126B26C2"/>
    <w:rsid w:val="15650C5C"/>
    <w:rsid w:val="156F4FEC"/>
    <w:rsid w:val="17D50612"/>
    <w:rsid w:val="1C920852"/>
    <w:rsid w:val="1CAE2F0B"/>
    <w:rsid w:val="1E2B2560"/>
    <w:rsid w:val="23795B34"/>
    <w:rsid w:val="26A2584D"/>
    <w:rsid w:val="278D3881"/>
    <w:rsid w:val="29C15327"/>
    <w:rsid w:val="2AFA6EC7"/>
    <w:rsid w:val="2BEE7475"/>
    <w:rsid w:val="2C2B0C82"/>
    <w:rsid w:val="2D811035"/>
    <w:rsid w:val="2EB52BCC"/>
    <w:rsid w:val="2FC148AD"/>
    <w:rsid w:val="31C1374C"/>
    <w:rsid w:val="31FD6F44"/>
    <w:rsid w:val="32516598"/>
    <w:rsid w:val="32AC0031"/>
    <w:rsid w:val="32C1408A"/>
    <w:rsid w:val="34657570"/>
    <w:rsid w:val="348173F0"/>
    <w:rsid w:val="34B91E81"/>
    <w:rsid w:val="35891E6D"/>
    <w:rsid w:val="368B4CBC"/>
    <w:rsid w:val="370657A4"/>
    <w:rsid w:val="37E56179"/>
    <w:rsid w:val="39405EE7"/>
    <w:rsid w:val="3B7B392D"/>
    <w:rsid w:val="3BC21490"/>
    <w:rsid w:val="3BFE503E"/>
    <w:rsid w:val="3D513FB3"/>
    <w:rsid w:val="3E6546F0"/>
    <w:rsid w:val="3E745F50"/>
    <w:rsid w:val="3FFF0C57"/>
    <w:rsid w:val="40FF55F9"/>
    <w:rsid w:val="424D3EFC"/>
    <w:rsid w:val="435C58A5"/>
    <w:rsid w:val="44935E12"/>
    <w:rsid w:val="45FC5970"/>
    <w:rsid w:val="46660A97"/>
    <w:rsid w:val="48DD0AE3"/>
    <w:rsid w:val="492D4369"/>
    <w:rsid w:val="4930287F"/>
    <w:rsid w:val="496E11B1"/>
    <w:rsid w:val="49712112"/>
    <w:rsid w:val="49C63F0B"/>
    <w:rsid w:val="4A134EC0"/>
    <w:rsid w:val="4A9854B8"/>
    <w:rsid w:val="4B6B11E3"/>
    <w:rsid w:val="4C6249B5"/>
    <w:rsid w:val="4E2543FE"/>
    <w:rsid w:val="4FEF0D50"/>
    <w:rsid w:val="50034B15"/>
    <w:rsid w:val="50157938"/>
    <w:rsid w:val="516A5236"/>
    <w:rsid w:val="51C74710"/>
    <w:rsid w:val="52873091"/>
    <w:rsid w:val="52CF7782"/>
    <w:rsid w:val="52F9031A"/>
    <w:rsid w:val="533A0C1D"/>
    <w:rsid w:val="53E541C2"/>
    <w:rsid w:val="58CD1591"/>
    <w:rsid w:val="5B923995"/>
    <w:rsid w:val="5C745BAB"/>
    <w:rsid w:val="5CE61AF0"/>
    <w:rsid w:val="5CF17812"/>
    <w:rsid w:val="5DB66E20"/>
    <w:rsid w:val="5E285DE9"/>
    <w:rsid w:val="5F214D2D"/>
    <w:rsid w:val="5F595CCA"/>
    <w:rsid w:val="5FED3B0E"/>
    <w:rsid w:val="61BA27D8"/>
    <w:rsid w:val="62FF13AE"/>
    <w:rsid w:val="63B01411"/>
    <w:rsid w:val="63C11EFD"/>
    <w:rsid w:val="64B81251"/>
    <w:rsid w:val="64D021F6"/>
    <w:rsid w:val="65D42C87"/>
    <w:rsid w:val="67A67DA8"/>
    <w:rsid w:val="68A2353A"/>
    <w:rsid w:val="69FE1430"/>
    <w:rsid w:val="6B480E55"/>
    <w:rsid w:val="6B512D57"/>
    <w:rsid w:val="6B854E7A"/>
    <w:rsid w:val="6C2356FB"/>
    <w:rsid w:val="6C826238"/>
    <w:rsid w:val="6D471F22"/>
    <w:rsid w:val="6DB673F5"/>
    <w:rsid w:val="6EBB4B89"/>
    <w:rsid w:val="6F62599F"/>
    <w:rsid w:val="7077001E"/>
    <w:rsid w:val="70F31736"/>
    <w:rsid w:val="745A6BF9"/>
    <w:rsid w:val="747A634F"/>
    <w:rsid w:val="74F74953"/>
    <w:rsid w:val="76BD4617"/>
    <w:rsid w:val="798D77C4"/>
    <w:rsid w:val="7CDA0512"/>
    <w:rsid w:val="7D426FCC"/>
    <w:rsid w:val="7E0F69AF"/>
    <w:rsid w:val="7F207CC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link w:val="17"/>
    <w:semiHidden/>
    <w:qFormat/>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qFormat/>
    <w:uiPriority w:val="0"/>
    <w:pPr>
      <w:tabs>
        <w:tab w:val="center" w:pos="4153"/>
        <w:tab w:val="right" w:pos="8306"/>
      </w:tabs>
      <w:snapToGrid w:val="0"/>
      <w:jc w:val="left"/>
    </w:pPr>
    <w:rPr>
      <w:sz w:val="18"/>
      <w:szCs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qFormat/>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qFormat/>
    <w:uiPriority w:val="0"/>
  </w:style>
  <w:style w:type="character" w:styleId="13">
    <w:name w:val="Hyperlink"/>
    <w:qFormat/>
    <w:uiPriority w:val="0"/>
    <w:rPr>
      <w:color w:val="0000FF"/>
      <w:u w:val="single"/>
    </w:rPr>
  </w:style>
  <w:style w:type="character" w:styleId="14">
    <w:name w:val="annotation reference"/>
    <w:semiHidden/>
    <w:qFormat/>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qFormat/>
    <w:uiPriority w:val="0"/>
    <w:rPr>
      <w:rFonts w:ascii="Calibri" w:hAnsi="Calibri" w:eastAsia="宋体" w:cs="Times New Roman"/>
    </w:rPr>
  </w:style>
  <w:style w:type="character" w:customStyle="1" w:styleId="18">
    <w:name w:val="批注主题 字符"/>
    <w:basedOn w:val="17"/>
    <w:link w:val="8"/>
    <w:semiHidden/>
    <w:qFormat/>
    <w:uiPriority w:val="0"/>
    <w:rPr>
      <w:rFonts w:ascii="Calibri" w:hAnsi="Calibri" w:eastAsia="宋体" w:cs="Times New Roman"/>
      <w:b/>
      <w:bCs/>
    </w:rPr>
  </w:style>
  <w:style w:type="character" w:customStyle="1" w:styleId="19">
    <w:name w:val="批注框文本 字符"/>
    <w:basedOn w:val="11"/>
    <w:link w:val="4"/>
    <w:semiHidden/>
    <w:qFormat/>
    <w:uiPriority w:val="0"/>
    <w:rPr>
      <w:rFonts w:ascii="Calibri" w:hAnsi="Calibri" w:eastAsia="宋体" w:cs="Times New Roman"/>
      <w:sz w:val="18"/>
      <w:szCs w:val="18"/>
    </w:rPr>
  </w:style>
  <w:style w:type="paragraph" w:customStyle="1" w:styleId="20">
    <w:name w:val="列出段落1"/>
    <w:basedOn w:val="1"/>
    <w:qFormat/>
    <w:uiPriority w:val="0"/>
    <w:pPr>
      <w:ind w:firstLine="420" w:firstLineChars="200"/>
    </w:pPr>
  </w:style>
  <w:style w:type="character" w:customStyle="1" w:styleId="21">
    <w:name w:val="页眉 字符"/>
    <w:basedOn w:val="11"/>
    <w:link w:val="6"/>
    <w:qFormat/>
    <w:uiPriority w:val="0"/>
    <w:rPr>
      <w:rFonts w:ascii="Calibri" w:hAnsi="Calibri" w:eastAsia="宋体" w:cs="Times New Roman"/>
      <w:sz w:val="18"/>
      <w:szCs w:val="18"/>
    </w:rPr>
  </w:style>
  <w:style w:type="character" w:customStyle="1" w:styleId="22">
    <w:name w:val="页脚 字符"/>
    <w:basedOn w:val="11"/>
    <w:link w:val="5"/>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4199</Words>
  <Characters>4237</Characters>
  <Lines>46</Lines>
  <Paragraphs>13</Paragraphs>
  <TotalTime>1</TotalTime>
  <ScaleCrop>false</ScaleCrop>
  <LinksUpToDate>false</LinksUpToDate>
  <CharactersWithSpaces>4299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2020-03-06T04:05:00Z</dcterms:created>
  <dc:creator>tai yuzhu</dc:creator>
  <cp:lastModifiedBy>╰夏、 末</cp:lastModifiedBy>
  <cp:lastPrinted>2020-07-21T00:37:00Z</cp:lastPrinted>
  <dcterms:modified xsi:type="dcterms:W3CDTF">2022-09-20T03:50:21Z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992C193CD8C24DAEABC39CFF66C7E490</vt:lpwstr>
  </property>
</Properties>
</file>